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1F9" w:rsidRDefault="001B01F9">
      <w:pPr>
        <w:pStyle w:val="GvdeMetni"/>
        <w:spacing w:before="106"/>
        <w:rPr>
          <w:rFonts w:ascii="Times New Roman"/>
          <w:sz w:val="36"/>
        </w:rPr>
      </w:pPr>
    </w:p>
    <w:p w:rsidR="001B01F9" w:rsidRDefault="00E01999">
      <w:pPr>
        <w:pStyle w:val="KonuBal"/>
      </w:pPr>
      <w:r>
        <w:rPr>
          <w:noProof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5727700</wp:posOffset>
            </wp:positionH>
            <wp:positionV relativeFrom="paragraph">
              <wp:posOffset>-330177</wp:posOffset>
            </wp:positionV>
            <wp:extent cx="1333500" cy="16891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HASAN</w:t>
      </w:r>
      <w:r>
        <w:rPr>
          <w:spacing w:val="-5"/>
        </w:rPr>
        <w:t xml:space="preserve"> </w:t>
      </w:r>
      <w:r>
        <w:rPr>
          <w:spacing w:val="-2"/>
        </w:rPr>
        <w:t>BAKAY</w:t>
      </w:r>
    </w:p>
    <w:p w:rsidR="001B01F9" w:rsidRDefault="00E01999">
      <w:pPr>
        <w:spacing w:before="382"/>
        <w:ind w:left="32"/>
        <w:rPr>
          <w:rFonts w:ascii="Verdana" w:hAnsi="Verdana"/>
          <w:b/>
          <w:sz w:val="20"/>
        </w:rPr>
      </w:pPr>
      <w:r>
        <w:rPr>
          <w:rFonts w:ascii="Verdana" w:hAnsi="Verdana"/>
          <w:b/>
          <w:color w:val="CCCCCC"/>
          <w:spacing w:val="-2"/>
          <w:sz w:val="20"/>
        </w:rPr>
        <w:t>DOÇENT</w:t>
      </w:r>
    </w:p>
    <w:p w:rsidR="001B01F9" w:rsidRDefault="001B01F9">
      <w:pPr>
        <w:pStyle w:val="GvdeMetni"/>
        <w:rPr>
          <w:rFonts w:ascii="Verdana"/>
          <w:b/>
          <w:sz w:val="20"/>
        </w:rPr>
      </w:pPr>
    </w:p>
    <w:p w:rsidR="001B01F9" w:rsidRDefault="001B01F9">
      <w:pPr>
        <w:pStyle w:val="GvdeMetni"/>
        <w:rPr>
          <w:rFonts w:ascii="Verdana"/>
          <w:b/>
          <w:sz w:val="20"/>
        </w:rPr>
      </w:pPr>
    </w:p>
    <w:p w:rsidR="001B01F9" w:rsidRDefault="001B01F9">
      <w:pPr>
        <w:pStyle w:val="GvdeMetni"/>
        <w:rPr>
          <w:rFonts w:ascii="Verdana"/>
          <w:b/>
          <w:sz w:val="20"/>
        </w:rPr>
      </w:pPr>
    </w:p>
    <w:p w:rsidR="001B01F9" w:rsidRDefault="001B01F9">
      <w:pPr>
        <w:pStyle w:val="GvdeMetni"/>
        <w:spacing w:before="165"/>
        <w:rPr>
          <w:rFonts w:ascii="Verdana"/>
          <w:b/>
          <w:sz w:val="20"/>
        </w:rPr>
      </w:pPr>
    </w:p>
    <w:p w:rsidR="001B01F9" w:rsidRDefault="001B01F9">
      <w:pPr>
        <w:pStyle w:val="GvdeMetni"/>
        <w:rPr>
          <w:rFonts w:ascii="Verdana"/>
          <w:b/>
          <w:sz w:val="20"/>
        </w:rPr>
        <w:sectPr w:rsidR="001B01F9">
          <w:footerReference w:type="default" r:id="rId8"/>
          <w:type w:val="continuous"/>
          <w:pgSz w:w="11900" w:h="16840"/>
          <w:pgMar w:top="620" w:right="141" w:bottom="780" w:left="708" w:header="0" w:footer="555" w:gutter="0"/>
          <w:pgNumType w:start="1"/>
          <w:cols w:space="708"/>
        </w:sectPr>
      </w:pPr>
    </w:p>
    <w:p w:rsidR="001B01F9" w:rsidRDefault="00E01999">
      <w:pPr>
        <w:spacing w:before="100" w:line="388" w:lineRule="auto"/>
        <w:ind w:left="132" w:right="604"/>
        <w:rPr>
          <w:rFonts w:ascii="Verdana" w:hAnsi="Verdana"/>
          <w:b/>
          <w:sz w:val="20"/>
        </w:rPr>
      </w:pPr>
      <w:r>
        <w:rPr>
          <w:rFonts w:ascii="Verdana" w:hAnsi="Verdana"/>
          <w:b/>
          <w:spacing w:val="-2"/>
          <w:w w:val="90"/>
          <w:sz w:val="20"/>
        </w:rPr>
        <w:t>E-Posta</w:t>
      </w:r>
      <w:r>
        <w:rPr>
          <w:rFonts w:ascii="Verdana" w:hAnsi="Verdana"/>
          <w:b/>
          <w:spacing w:val="-9"/>
          <w:w w:val="90"/>
          <w:sz w:val="20"/>
        </w:rPr>
        <w:t xml:space="preserve"> </w:t>
      </w:r>
      <w:r>
        <w:rPr>
          <w:rFonts w:ascii="Verdana" w:hAnsi="Verdana"/>
          <w:b/>
          <w:spacing w:val="-2"/>
          <w:w w:val="90"/>
          <w:sz w:val="20"/>
        </w:rPr>
        <w:t xml:space="preserve">Adresi </w:t>
      </w:r>
      <w:r>
        <w:rPr>
          <w:rFonts w:ascii="Verdana" w:hAnsi="Verdana"/>
          <w:b/>
          <w:sz w:val="20"/>
        </w:rPr>
        <w:t>Telefon</w:t>
      </w:r>
      <w:r>
        <w:rPr>
          <w:rFonts w:ascii="Verdana" w:hAnsi="Verdana"/>
          <w:b/>
          <w:spacing w:val="-18"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(İş) </w:t>
      </w:r>
      <w:r>
        <w:rPr>
          <w:rFonts w:ascii="Verdana" w:hAnsi="Verdana"/>
          <w:b/>
          <w:spacing w:val="-8"/>
          <w:sz w:val="20"/>
        </w:rPr>
        <w:t>Telefon</w:t>
      </w:r>
      <w:r>
        <w:rPr>
          <w:rFonts w:ascii="Verdana" w:hAnsi="Verdana"/>
          <w:b/>
          <w:spacing w:val="-10"/>
          <w:sz w:val="20"/>
        </w:rPr>
        <w:t xml:space="preserve"> </w:t>
      </w:r>
      <w:r>
        <w:rPr>
          <w:rFonts w:ascii="Verdana" w:hAnsi="Verdana"/>
          <w:b/>
          <w:spacing w:val="-8"/>
          <w:sz w:val="20"/>
        </w:rPr>
        <w:t xml:space="preserve">(Cep) </w:t>
      </w:r>
      <w:r>
        <w:rPr>
          <w:rFonts w:ascii="Verdana" w:hAnsi="Verdana"/>
          <w:b/>
          <w:spacing w:val="-2"/>
          <w:sz w:val="20"/>
        </w:rPr>
        <w:t>Adres</w:t>
      </w:r>
    </w:p>
    <w:p w:rsidR="001B01F9" w:rsidRDefault="001B01F9">
      <w:pPr>
        <w:pStyle w:val="GvdeMetni"/>
        <w:rPr>
          <w:rFonts w:ascii="Verdana"/>
          <w:b/>
          <w:sz w:val="20"/>
        </w:rPr>
      </w:pPr>
    </w:p>
    <w:p w:rsidR="001B01F9" w:rsidRDefault="001B01F9">
      <w:pPr>
        <w:pStyle w:val="GvdeMetni"/>
        <w:rPr>
          <w:rFonts w:ascii="Verdana"/>
          <w:b/>
          <w:sz w:val="20"/>
        </w:rPr>
      </w:pPr>
    </w:p>
    <w:p w:rsidR="001B01F9" w:rsidRDefault="001B01F9">
      <w:pPr>
        <w:pStyle w:val="GvdeMetni"/>
        <w:rPr>
          <w:rFonts w:ascii="Verdana"/>
          <w:b/>
          <w:sz w:val="20"/>
        </w:rPr>
      </w:pPr>
    </w:p>
    <w:p w:rsidR="001B01F9" w:rsidRDefault="001B01F9">
      <w:pPr>
        <w:pStyle w:val="GvdeMetni"/>
        <w:spacing w:before="50"/>
        <w:rPr>
          <w:rFonts w:ascii="Verdana"/>
          <w:b/>
          <w:sz w:val="20"/>
        </w:rPr>
      </w:pPr>
    </w:p>
    <w:p w:rsidR="001B01F9" w:rsidRDefault="00E01999">
      <w:pPr>
        <w:pStyle w:val="Balk1"/>
      </w:pPr>
      <w:r>
        <w:rPr>
          <w:color w:val="666666"/>
          <w:w w:val="120"/>
        </w:rPr>
        <w:t>Öğrenim</w:t>
      </w:r>
      <w:r>
        <w:rPr>
          <w:color w:val="666666"/>
          <w:spacing w:val="4"/>
          <w:w w:val="125"/>
        </w:rPr>
        <w:t xml:space="preserve"> </w:t>
      </w:r>
      <w:r>
        <w:rPr>
          <w:color w:val="666666"/>
          <w:spacing w:val="-2"/>
          <w:w w:val="125"/>
        </w:rPr>
        <w:t>Bilgisi</w:t>
      </w:r>
    </w:p>
    <w:p w:rsidR="001B01F9" w:rsidRDefault="00E01999">
      <w:pPr>
        <w:tabs>
          <w:tab w:val="left" w:pos="431"/>
        </w:tabs>
        <w:spacing w:before="93"/>
        <w:ind w:left="92"/>
        <w:rPr>
          <w:rFonts w:ascii="Verdana"/>
          <w:sz w:val="20"/>
        </w:rPr>
      </w:pPr>
      <w:r>
        <w:br w:type="column"/>
      </w:r>
      <w:r>
        <w:rPr>
          <w:rFonts w:ascii="Arial MT"/>
          <w:spacing w:val="-10"/>
          <w:position w:val="2"/>
          <w:sz w:val="20"/>
        </w:rPr>
        <w:t>:</w:t>
      </w:r>
      <w:r>
        <w:rPr>
          <w:rFonts w:ascii="Arial MT"/>
          <w:position w:val="2"/>
          <w:sz w:val="20"/>
        </w:rPr>
        <w:tab/>
      </w:r>
      <w:hyperlink r:id="rId9">
        <w:r>
          <w:rPr>
            <w:rFonts w:ascii="Verdana"/>
            <w:spacing w:val="-2"/>
            <w:sz w:val="20"/>
          </w:rPr>
          <w:t>hasanbakay@gmail.com</w:t>
        </w:r>
      </w:hyperlink>
    </w:p>
    <w:p w:rsidR="001B01F9" w:rsidRDefault="00E01999">
      <w:pPr>
        <w:tabs>
          <w:tab w:val="left" w:pos="431"/>
        </w:tabs>
        <w:spacing w:before="151"/>
        <w:ind w:left="92"/>
        <w:rPr>
          <w:rFonts w:ascii="Verdana"/>
          <w:sz w:val="20"/>
        </w:rPr>
      </w:pPr>
      <w:r>
        <w:rPr>
          <w:rFonts w:ascii="Arial MT"/>
          <w:spacing w:val="-10"/>
          <w:position w:val="2"/>
          <w:sz w:val="20"/>
        </w:rPr>
        <w:t>:</w:t>
      </w:r>
      <w:r>
        <w:rPr>
          <w:rFonts w:ascii="Arial MT"/>
          <w:position w:val="2"/>
          <w:sz w:val="20"/>
        </w:rPr>
        <w:tab/>
      </w:r>
      <w:r>
        <w:rPr>
          <w:rFonts w:ascii="Verdana"/>
          <w:sz w:val="20"/>
        </w:rPr>
        <w:t>3322234047-</w:t>
      </w:r>
    </w:p>
    <w:p w:rsidR="001B01F9" w:rsidRDefault="00E01999">
      <w:pPr>
        <w:tabs>
          <w:tab w:val="left" w:pos="431"/>
        </w:tabs>
        <w:spacing w:before="150"/>
        <w:ind w:left="92"/>
        <w:rPr>
          <w:rFonts w:ascii="Verdana"/>
          <w:sz w:val="20"/>
        </w:rPr>
      </w:pPr>
      <w:r>
        <w:rPr>
          <w:rFonts w:ascii="Arial MT"/>
          <w:spacing w:val="-10"/>
          <w:position w:val="2"/>
          <w:sz w:val="20"/>
        </w:rPr>
        <w:t>:</w:t>
      </w:r>
      <w:r>
        <w:rPr>
          <w:rFonts w:ascii="Arial MT"/>
          <w:position w:val="2"/>
          <w:sz w:val="20"/>
        </w:rPr>
        <w:tab/>
      </w:r>
      <w:r w:rsidR="00491901">
        <w:rPr>
          <w:rFonts w:ascii="Verdana"/>
          <w:spacing w:val="-2"/>
          <w:sz w:val="20"/>
        </w:rPr>
        <w:t>---</w:t>
      </w:r>
      <w:bookmarkStart w:id="0" w:name="_GoBack"/>
      <w:bookmarkEnd w:id="0"/>
    </w:p>
    <w:p w:rsidR="001B01F9" w:rsidRDefault="00E01999">
      <w:pPr>
        <w:pStyle w:val="GvdeMetni"/>
        <w:tabs>
          <w:tab w:val="left" w:pos="431"/>
        </w:tabs>
        <w:spacing w:before="143" w:line="230" w:lineRule="auto"/>
        <w:ind w:left="432" w:right="335" w:hanging="340"/>
        <w:rPr>
          <w:rFonts w:ascii="Verdana" w:hAnsi="Verdana"/>
        </w:rPr>
      </w:pPr>
      <w:r>
        <w:rPr>
          <w:rFonts w:ascii="Arial MT" w:hAnsi="Arial MT"/>
          <w:spacing w:val="-10"/>
          <w:sz w:val="20"/>
        </w:rPr>
        <w:t>:</w:t>
      </w:r>
      <w:r>
        <w:rPr>
          <w:rFonts w:ascii="Arial MT" w:hAnsi="Arial MT"/>
          <w:sz w:val="20"/>
        </w:rPr>
        <w:tab/>
      </w:r>
      <w:r>
        <w:rPr>
          <w:rFonts w:ascii="Verdana" w:hAnsi="Verdana"/>
        </w:rPr>
        <w:t>Necmettin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Erbakan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Üniversitesi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Tıp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Fakültesi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Psikiyatri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 xml:space="preserve">Anabilim </w:t>
      </w:r>
      <w:r>
        <w:rPr>
          <w:rFonts w:ascii="Verdana" w:hAnsi="Verdana"/>
          <w:spacing w:val="-4"/>
        </w:rPr>
        <w:t>Dalı</w:t>
      </w:r>
    </w:p>
    <w:p w:rsidR="001B01F9" w:rsidRDefault="001B01F9">
      <w:pPr>
        <w:pStyle w:val="GvdeMetni"/>
        <w:spacing w:line="230" w:lineRule="auto"/>
        <w:rPr>
          <w:rFonts w:ascii="Verdana" w:hAnsi="Verdana"/>
        </w:rPr>
        <w:sectPr w:rsidR="001B01F9">
          <w:type w:val="continuous"/>
          <w:pgSz w:w="11900" w:h="16840"/>
          <w:pgMar w:top="620" w:right="141" w:bottom="780" w:left="708" w:header="0" w:footer="555" w:gutter="0"/>
          <w:cols w:num="2" w:space="708" w:equalWidth="0">
            <w:col w:w="2200" w:space="2320"/>
            <w:col w:w="6531"/>
          </w:cols>
        </w:sectPr>
      </w:pPr>
    </w:p>
    <w:p w:rsidR="001B01F9" w:rsidRDefault="001B01F9">
      <w:pPr>
        <w:pStyle w:val="GvdeMetni"/>
        <w:spacing w:before="1" w:after="1"/>
        <w:rPr>
          <w:rFonts w:ascii="Verdana"/>
          <w:sz w:val="15"/>
        </w:rPr>
      </w:pPr>
    </w:p>
    <w:p w:rsidR="001B01F9" w:rsidRDefault="00E01999">
      <w:pPr>
        <w:spacing w:line="40" w:lineRule="exact"/>
        <w:ind w:left="92"/>
        <w:rPr>
          <w:rFonts w:ascii="Verdana"/>
          <w:sz w:val="4"/>
        </w:rPr>
      </w:pPr>
      <w:r>
        <w:rPr>
          <w:rFonts w:ascii="Verdana"/>
          <w:noProof/>
          <w:sz w:val="4"/>
        </w:rPr>
        <mc:AlternateContent>
          <mc:Choice Requires="wps">
            <w:drawing>
              <wp:inline distT="0" distB="0" distL="0" distR="0">
                <wp:extent cx="6350000" cy="25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0000" cy="25400"/>
                          <a:chOff x="0" y="0"/>
                          <a:chExt cx="6350000" cy="25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3500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0" h="25400">
                                <a:moveTo>
                                  <a:pt x="0" y="25400"/>
                                </a:moveTo>
                                <a:lnTo>
                                  <a:pt x="6350000" y="25400"/>
                                </a:lnTo>
                                <a:lnTo>
                                  <a:pt x="6350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0pt;height:2pt;mso-position-horizontal-relative:char;mso-position-vertical-relative:line" id="docshapegroup2" coordorigin="0,0" coordsize="10000,40">
                <v:rect style="position:absolute;left:0;top:0;width:10000;height:40" id="docshape3" filled="true" fillcolor="#cccccc" stroked="false">
                  <v:fill type="solid"/>
                </v:rect>
              </v:group>
            </w:pict>
          </mc:Fallback>
        </mc:AlternateContent>
      </w:r>
    </w:p>
    <w:p w:rsidR="001B01F9" w:rsidRDefault="001B01F9">
      <w:pPr>
        <w:pStyle w:val="GvdeMetni"/>
        <w:spacing w:before="9"/>
        <w:rPr>
          <w:rFonts w:ascii="Verdana"/>
          <w:sz w:val="5"/>
        </w:rPr>
      </w:pPr>
    </w:p>
    <w:p w:rsidR="001B01F9" w:rsidRDefault="001B01F9">
      <w:pPr>
        <w:pStyle w:val="GvdeMetni"/>
        <w:rPr>
          <w:rFonts w:ascii="Verdana"/>
          <w:sz w:val="5"/>
        </w:rPr>
        <w:sectPr w:rsidR="001B01F9">
          <w:type w:val="continuous"/>
          <w:pgSz w:w="11900" w:h="16840"/>
          <w:pgMar w:top="620" w:right="141" w:bottom="780" w:left="708" w:header="0" w:footer="555" w:gutter="0"/>
          <w:cols w:space="708"/>
        </w:sectPr>
      </w:pPr>
    </w:p>
    <w:p w:rsidR="001B01F9" w:rsidRDefault="00E01999">
      <w:pPr>
        <w:pStyle w:val="GvdeMetni"/>
        <w:spacing w:before="62"/>
        <w:ind w:left="591"/>
        <w:jc w:val="center"/>
      </w:pPr>
      <w:r>
        <w:rPr>
          <w:w w:val="110"/>
        </w:rPr>
        <w:t>Tıpta</w:t>
      </w:r>
      <w:r>
        <w:rPr>
          <w:spacing w:val="12"/>
          <w:w w:val="110"/>
        </w:rPr>
        <w:t xml:space="preserve"> </w:t>
      </w:r>
      <w:r>
        <w:rPr>
          <w:spacing w:val="-2"/>
          <w:w w:val="110"/>
        </w:rPr>
        <w:t>Uzmanlık</w:t>
      </w:r>
    </w:p>
    <w:p w:rsidR="001B01F9" w:rsidRDefault="00E01999">
      <w:pPr>
        <w:spacing w:before="25"/>
        <w:ind w:left="590"/>
        <w:jc w:val="center"/>
        <w:rPr>
          <w:sz w:val="16"/>
        </w:rPr>
      </w:pPr>
      <w:r>
        <w:rPr>
          <w:spacing w:val="-4"/>
          <w:w w:val="115"/>
          <w:sz w:val="16"/>
        </w:rPr>
        <w:t>2012</w:t>
      </w:r>
    </w:p>
    <w:p w:rsidR="001B01F9" w:rsidRDefault="00E01999">
      <w:pPr>
        <w:spacing w:before="59"/>
        <w:ind w:left="591"/>
        <w:jc w:val="center"/>
        <w:rPr>
          <w:sz w:val="16"/>
        </w:rPr>
      </w:pPr>
      <w:r>
        <w:rPr>
          <w:spacing w:val="-2"/>
          <w:w w:val="110"/>
          <w:sz w:val="16"/>
        </w:rPr>
        <w:t>2/Mayıs/2016</w:t>
      </w:r>
    </w:p>
    <w:p w:rsidR="001B01F9" w:rsidRDefault="00E01999">
      <w:pPr>
        <w:spacing w:before="55" w:line="247" w:lineRule="auto"/>
        <w:ind w:left="478" w:right="584"/>
        <w:rPr>
          <w:sz w:val="16"/>
        </w:rPr>
      </w:pPr>
      <w:r>
        <w:br w:type="column"/>
      </w:r>
      <w:r>
        <w:rPr>
          <w:sz w:val="16"/>
        </w:rPr>
        <w:t>İSTANBUL ÜNİVERSİTESİ/İSTANBUL TIP FAKÜLTESİ/DAHİLİ TIP BİLİMLERİ BÖLÜMÜ/PSİKİYATRİ ANABİLİM DALI/</w:t>
      </w:r>
    </w:p>
    <w:p w:rsidR="001B01F9" w:rsidRDefault="00E01999">
      <w:pPr>
        <w:spacing w:before="103" w:line="247" w:lineRule="auto"/>
        <w:ind w:left="478" w:right="584"/>
        <w:rPr>
          <w:sz w:val="16"/>
        </w:rPr>
      </w:pPr>
      <w:r>
        <w:rPr>
          <w:w w:val="115"/>
          <w:sz w:val="16"/>
        </w:rPr>
        <w:t>Tez</w:t>
      </w:r>
      <w:r>
        <w:rPr>
          <w:spacing w:val="-13"/>
          <w:w w:val="115"/>
          <w:sz w:val="16"/>
        </w:rPr>
        <w:t xml:space="preserve"> </w:t>
      </w:r>
      <w:r>
        <w:rPr>
          <w:w w:val="115"/>
          <w:sz w:val="16"/>
        </w:rPr>
        <w:t>adı:</w:t>
      </w:r>
      <w:r>
        <w:rPr>
          <w:spacing w:val="-12"/>
          <w:w w:val="115"/>
          <w:sz w:val="16"/>
        </w:rPr>
        <w:t xml:space="preserve"> </w:t>
      </w:r>
      <w:r>
        <w:rPr>
          <w:w w:val="115"/>
          <w:sz w:val="16"/>
        </w:rPr>
        <w:t>Obsesif</w:t>
      </w:r>
      <w:r>
        <w:rPr>
          <w:spacing w:val="-12"/>
          <w:w w:val="115"/>
          <w:sz w:val="16"/>
        </w:rPr>
        <w:t xml:space="preserve"> </w:t>
      </w:r>
      <w:r>
        <w:rPr>
          <w:w w:val="115"/>
          <w:sz w:val="16"/>
        </w:rPr>
        <w:t>kompulsif</w:t>
      </w:r>
      <w:r>
        <w:rPr>
          <w:spacing w:val="-12"/>
          <w:w w:val="115"/>
          <w:sz w:val="16"/>
        </w:rPr>
        <w:t xml:space="preserve"> </w:t>
      </w:r>
      <w:r>
        <w:rPr>
          <w:w w:val="115"/>
          <w:sz w:val="16"/>
        </w:rPr>
        <w:t>bozukluk</w:t>
      </w:r>
      <w:r>
        <w:rPr>
          <w:spacing w:val="-13"/>
          <w:w w:val="115"/>
          <w:sz w:val="16"/>
        </w:rPr>
        <w:t xml:space="preserve"> </w:t>
      </w:r>
      <w:r>
        <w:rPr>
          <w:w w:val="115"/>
          <w:sz w:val="16"/>
        </w:rPr>
        <w:t>hastalarında</w:t>
      </w:r>
      <w:r>
        <w:rPr>
          <w:spacing w:val="-12"/>
          <w:w w:val="115"/>
          <w:sz w:val="16"/>
        </w:rPr>
        <w:t xml:space="preserve"> </w:t>
      </w:r>
      <w:r>
        <w:rPr>
          <w:w w:val="115"/>
          <w:sz w:val="16"/>
        </w:rPr>
        <w:t>fonksiyonel</w:t>
      </w:r>
      <w:r>
        <w:rPr>
          <w:spacing w:val="-12"/>
          <w:w w:val="115"/>
          <w:sz w:val="16"/>
        </w:rPr>
        <w:t xml:space="preserve"> </w:t>
      </w:r>
      <w:r>
        <w:rPr>
          <w:w w:val="115"/>
          <w:sz w:val="16"/>
        </w:rPr>
        <w:t>manyetik</w:t>
      </w:r>
      <w:r>
        <w:rPr>
          <w:spacing w:val="-12"/>
          <w:w w:val="115"/>
          <w:sz w:val="16"/>
        </w:rPr>
        <w:t xml:space="preserve"> </w:t>
      </w:r>
      <w:r>
        <w:rPr>
          <w:w w:val="115"/>
          <w:sz w:val="16"/>
        </w:rPr>
        <w:t>rezonans</w:t>
      </w:r>
      <w:r>
        <w:rPr>
          <w:spacing w:val="-12"/>
          <w:w w:val="115"/>
          <w:sz w:val="16"/>
        </w:rPr>
        <w:t xml:space="preserve"> </w:t>
      </w:r>
      <w:r>
        <w:rPr>
          <w:w w:val="115"/>
          <w:sz w:val="16"/>
        </w:rPr>
        <w:t>görüntüleme bulgularının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sağlıklı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kontroller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ile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karşılaştırılması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(2016)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Tez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Danışmanı:(Mehmet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Raşit</w:t>
      </w:r>
      <w:r>
        <w:rPr>
          <w:spacing w:val="-8"/>
          <w:w w:val="115"/>
          <w:sz w:val="16"/>
        </w:rPr>
        <w:t xml:space="preserve"> </w:t>
      </w:r>
      <w:r>
        <w:rPr>
          <w:w w:val="115"/>
          <w:sz w:val="16"/>
        </w:rPr>
        <w:t>Tükel)</w:t>
      </w:r>
    </w:p>
    <w:p w:rsidR="001B01F9" w:rsidRDefault="001B01F9">
      <w:pPr>
        <w:spacing w:line="247" w:lineRule="auto"/>
        <w:rPr>
          <w:sz w:val="16"/>
        </w:rPr>
        <w:sectPr w:rsidR="001B01F9">
          <w:type w:val="continuous"/>
          <w:pgSz w:w="11900" w:h="16840"/>
          <w:pgMar w:top="620" w:right="141" w:bottom="780" w:left="708" w:header="0" w:footer="555" w:gutter="0"/>
          <w:cols w:num="2" w:space="708" w:equalWidth="0">
            <w:col w:w="1934" w:space="40"/>
            <w:col w:w="9077"/>
          </w:cols>
        </w:sectPr>
      </w:pPr>
    </w:p>
    <w:p w:rsidR="001B01F9" w:rsidRDefault="001B01F9">
      <w:pPr>
        <w:pStyle w:val="GvdeMetni"/>
        <w:spacing w:before="79"/>
        <w:rPr>
          <w:sz w:val="20"/>
        </w:rPr>
      </w:pPr>
    </w:p>
    <w:p w:rsidR="001B01F9" w:rsidRDefault="00E01999">
      <w:pPr>
        <w:spacing w:line="40" w:lineRule="exact"/>
        <w:ind w:left="92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inline distT="0" distB="0" distL="0" distR="0">
                <wp:extent cx="6350000" cy="2540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0000" cy="25400"/>
                          <a:chOff x="0" y="0"/>
                          <a:chExt cx="6350000" cy="25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3500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0" h="25400">
                                <a:moveTo>
                                  <a:pt x="0" y="25400"/>
                                </a:moveTo>
                                <a:lnTo>
                                  <a:pt x="6350000" y="25400"/>
                                </a:lnTo>
                                <a:lnTo>
                                  <a:pt x="6350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0pt;height:2pt;mso-position-horizontal-relative:char;mso-position-vertical-relative:line" id="docshapegroup4" coordorigin="0,0" coordsize="10000,40">
                <v:rect style="position:absolute;left:0;top:0;width:10000;height:40" id="docshape5" filled="true" fillcolor="#cccccc" stroked="false">
                  <v:fill type="solid"/>
                </v:rect>
              </v:group>
            </w:pict>
          </mc:Fallback>
        </mc:AlternateContent>
      </w:r>
    </w:p>
    <w:p w:rsidR="001B01F9" w:rsidRDefault="001B01F9">
      <w:pPr>
        <w:pStyle w:val="GvdeMetni"/>
        <w:spacing w:before="2"/>
        <w:rPr>
          <w:sz w:val="6"/>
        </w:rPr>
      </w:pPr>
    </w:p>
    <w:p w:rsidR="001B01F9" w:rsidRDefault="001B01F9">
      <w:pPr>
        <w:pStyle w:val="GvdeMetni"/>
        <w:rPr>
          <w:sz w:val="6"/>
        </w:rPr>
        <w:sectPr w:rsidR="001B01F9">
          <w:type w:val="continuous"/>
          <w:pgSz w:w="11900" w:h="16840"/>
          <w:pgMar w:top="620" w:right="141" w:bottom="780" w:left="708" w:header="0" w:footer="555" w:gutter="0"/>
          <w:cols w:space="708"/>
        </w:sectPr>
      </w:pPr>
    </w:p>
    <w:p w:rsidR="001B01F9" w:rsidRDefault="00E01999">
      <w:pPr>
        <w:pStyle w:val="GvdeMetni"/>
        <w:spacing w:before="61"/>
        <w:ind w:left="556" w:right="1"/>
        <w:jc w:val="center"/>
      </w:pPr>
      <w:r>
        <w:rPr>
          <w:spacing w:val="-2"/>
          <w:w w:val="105"/>
        </w:rPr>
        <w:t>Lisans</w:t>
      </w:r>
    </w:p>
    <w:p w:rsidR="001B01F9" w:rsidRDefault="00E01999">
      <w:pPr>
        <w:spacing w:before="26"/>
        <w:ind w:left="556" w:right="1"/>
        <w:jc w:val="center"/>
        <w:rPr>
          <w:sz w:val="16"/>
        </w:rPr>
      </w:pPr>
      <w:r>
        <w:rPr>
          <w:spacing w:val="-4"/>
          <w:w w:val="115"/>
          <w:sz w:val="16"/>
        </w:rPr>
        <w:t>2005</w:t>
      </w:r>
    </w:p>
    <w:p w:rsidR="001B01F9" w:rsidRDefault="00E01999">
      <w:pPr>
        <w:spacing w:before="59"/>
        <w:ind w:left="556"/>
        <w:jc w:val="center"/>
        <w:rPr>
          <w:sz w:val="16"/>
        </w:rPr>
      </w:pPr>
      <w:r>
        <w:rPr>
          <w:spacing w:val="-2"/>
          <w:w w:val="110"/>
          <w:sz w:val="16"/>
        </w:rPr>
        <w:t>29/Temmuz/2011</w:t>
      </w:r>
    </w:p>
    <w:p w:rsidR="001B01F9" w:rsidRDefault="00E01999">
      <w:pPr>
        <w:spacing w:before="148"/>
        <w:ind w:left="444"/>
        <w:rPr>
          <w:sz w:val="16"/>
        </w:rPr>
      </w:pPr>
      <w:r>
        <w:br w:type="column"/>
      </w:r>
      <w:r>
        <w:rPr>
          <w:spacing w:val="-2"/>
          <w:sz w:val="16"/>
        </w:rPr>
        <w:t>İSTANBUL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ÜNİVERSİTESİ/CERRAHPAŞA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TIP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FAKÜLTESİ/CERRAHPAŞA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TIP</w:t>
      </w:r>
      <w:r>
        <w:rPr>
          <w:spacing w:val="6"/>
          <w:sz w:val="16"/>
        </w:rPr>
        <w:t xml:space="preserve"> </w:t>
      </w:r>
      <w:r>
        <w:rPr>
          <w:spacing w:val="-4"/>
          <w:sz w:val="16"/>
        </w:rPr>
        <w:t>PR./</w:t>
      </w:r>
    </w:p>
    <w:p w:rsidR="001B01F9" w:rsidRDefault="001B01F9">
      <w:pPr>
        <w:rPr>
          <w:sz w:val="16"/>
        </w:rPr>
        <w:sectPr w:rsidR="001B01F9">
          <w:type w:val="continuous"/>
          <w:pgSz w:w="11900" w:h="16840"/>
          <w:pgMar w:top="620" w:right="141" w:bottom="780" w:left="708" w:header="0" w:footer="555" w:gutter="0"/>
          <w:cols w:num="2" w:space="708" w:equalWidth="0">
            <w:col w:w="1968" w:space="40"/>
            <w:col w:w="9043"/>
          </w:cols>
        </w:sectPr>
      </w:pPr>
    </w:p>
    <w:p w:rsidR="001B01F9" w:rsidRDefault="001B01F9">
      <w:pPr>
        <w:pStyle w:val="GvdeMetni"/>
        <w:rPr>
          <w:sz w:val="24"/>
        </w:rPr>
      </w:pPr>
    </w:p>
    <w:p w:rsidR="001B01F9" w:rsidRDefault="001B01F9">
      <w:pPr>
        <w:pStyle w:val="GvdeMetni"/>
        <w:spacing w:before="252"/>
        <w:rPr>
          <w:sz w:val="24"/>
        </w:rPr>
      </w:pPr>
    </w:p>
    <w:p w:rsidR="001B01F9" w:rsidRDefault="00E01999">
      <w:pPr>
        <w:pStyle w:val="Balk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205035</wp:posOffset>
                </wp:positionV>
                <wp:extent cx="6350000" cy="2540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000" h="25400">
                              <a:moveTo>
                                <a:pt x="0" y="25400"/>
                              </a:moveTo>
                              <a:lnTo>
                                <a:pt x="6350000" y="25400"/>
                              </a:lnTo>
                              <a:lnTo>
                                <a:pt x="6350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0pt;margin-top:16.144531pt;width:500pt;height:2pt;mso-position-horizontal-relative:page;mso-position-vertical-relative:paragraph;z-index:-15727616;mso-wrap-distance-left:0;mso-wrap-distance-right:0" id="docshape6" filled="true" fillcolor="#cccccc" stroked="false">
                <v:fill type="solid"/>
                <w10:wrap type="topAndBottom"/>
              </v:rect>
            </w:pict>
          </mc:Fallback>
        </mc:AlternateContent>
      </w:r>
      <w:r>
        <w:rPr>
          <w:color w:val="666666"/>
          <w:w w:val="120"/>
        </w:rPr>
        <w:t>Akademik</w:t>
      </w:r>
      <w:r>
        <w:rPr>
          <w:color w:val="666666"/>
          <w:spacing w:val="7"/>
          <w:w w:val="120"/>
        </w:rPr>
        <w:t xml:space="preserve"> </w:t>
      </w:r>
      <w:r>
        <w:rPr>
          <w:color w:val="666666"/>
          <w:spacing w:val="-2"/>
          <w:w w:val="120"/>
        </w:rPr>
        <w:t>Görevler</w:t>
      </w:r>
    </w:p>
    <w:p w:rsidR="001B01F9" w:rsidRDefault="00E01999">
      <w:pPr>
        <w:spacing w:before="121" w:line="219" w:lineRule="exact"/>
        <w:ind w:left="200"/>
        <w:rPr>
          <w:rFonts w:ascii="Verdana" w:hAnsi="Verdana"/>
          <w:sz w:val="18"/>
        </w:rPr>
      </w:pPr>
      <w:r>
        <w:rPr>
          <w:rFonts w:ascii="Verdana" w:hAnsi="Verdana"/>
          <w:position w:val="-5"/>
          <w:sz w:val="16"/>
        </w:rPr>
        <w:t>DOKTOR</w:t>
      </w:r>
      <w:r>
        <w:rPr>
          <w:rFonts w:ascii="Verdana" w:hAnsi="Verdana"/>
          <w:spacing w:val="-6"/>
          <w:position w:val="-5"/>
          <w:sz w:val="16"/>
        </w:rPr>
        <w:t xml:space="preserve"> </w:t>
      </w:r>
      <w:r>
        <w:rPr>
          <w:rFonts w:ascii="Verdana" w:hAnsi="Verdana"/>
          <w:position w:val="-5"/>
          <w:sz w:val="16"/>
        </w:rPr>
        <w:t>ÖĞRETİM</w:t>
      </w:r>
      <w:r>
        <w:rPr>
          <w:rFonts w:ascii="Verdana" w:hAnsi="Verdana"/>
          <w:spacing w:val="-5"/>
          <w:position w:val="-5"/>
          <w:sz w:val="16"/>
        </w:rPr>
        <w:t xml:space="preserve"> </w:t>
      </w:r>
      <w:r>
        <w:rPr>
          <w:rFonts w:ascii="Verdana" w:hAnsi="Verdana"/>
          <w:position w:val="-5"/>
          <w:sz w:val="16"/>
        </w:rPr>
        <w:t>ÜYESİ</w:t>
      </w:r>
      <w:r>
        <w:rPr>
          <w:rFonts w:ascii="Verdana" w:hAnsi="Verdana"/>
          <w:spacing w:val="43"/>
          <w:position w:val="-5"/>
          <w:sz w:val="16"/>
        </w:rPr>
        <w:t xml:space="preserve"> </w:t>
      </w:r>
      <w:r>
        <w:rPr>
          <w:rFonts w:ascii="Verdana" w:hAnsi="Verdana"/>
          <w:sz w:val="18"/>
        </w:rPr>
        <w:t>NECMETTİN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>ERBAKAN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>ÜNİVERSİTESİ/MERAM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>TIP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>FAKÜLTESİ/DAHİLİ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>TIP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BİLİMLERİ</w:t>
      </w:r>
    </w:p>
    <w:p w:rsidR="001B01F9" w:rsidRDefault="001B01F9">
      <w:pPr>
        <w:spacing w:line="219" w:lineRule="exact"/>
        <w:rPr>
          <w:rFonts w:ascii="Verdana" w:hAnsi="Verdana"/>
          <w:sz w:val="18"/>
        </w:rPr>
        <w:sectPr w:rsidR="001B01F9">
          <w:type w:val="continuous"/>
          <w:pgSz w:w="11900" w:h="16840"/>
          <w:pgMar w:top="620" w:right="141" w:bottom="780" w:left="708" w:header="0" w:footer="555" w:gutter="0"/>
          <w:cols w:space="708"/>
        </w:sectPr>
      </w:pPr>
    </w:p>
    <w:p w:rsidR="001B01F9" w:rsidRDefault="00E01999">
      <w:pPr>
        <w:spacing w:before="60"/>
        <w:ind w:left="767"/>
        <w:rPr>
          <w:rFonts w:ascii="Verdana"/>
          <w:sz w:val="16"/>
        </w:rPr>
      </w:pPr>
      <w:r>
        <w:rPr>
          <w:rFonts w:ascii="Verdana"/>
          <w:spacing w:val="-2"/>
          <w:sz w:val="16"/>
        </w:rPr>
        <w:t>04.10.2022</w:t>
      </w:r>
    </w:p>
    <w:p w:rsidR="001B01F9" w:rsidRDefault="00E01999">
      <w:pPr>
        <w:pStyle w:val="Balk4"/>
        <w:spacing w:line="240" w:lineRule="auto"/>
        <w:ind w:left="635" w:firstLine="0"/>
        <w:rPr>
          <w:rFonts w:ascii="Verdana" w:hAnsi="Verdana"/>
        </w:rPr>
      </w:pPr>
      <w:r>
        <w:br w:type="column"/>
      </w:r>
      <w:r>
        <w:rPr>
          <w:rFonts w:ascii="Verdana" w:hAnsi="Verdana"/>
        </w:rPr>
        <w:t>BÖLÜMÜ/RUH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SAĞLIĞI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VE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HASTALIKLARI</w:t>
      </w:r>
      <w:r>
        <w:rPr>
          <w:rFonts w:ascii="Verdana" w:hAnsi="Verdana"/>
          <w:spacing w:val="-8"/>
        </w:rPr>
        <w:t xml:space="preserve"> </w:t>
      </w:r>
      <w:r>
        <w:rPr>
          <w:rFonts w:ascii="Verdana" w:hAnsi="Verdana"/>
        </w:rPr>
        <w:t>ANABİLİM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4"/>
        </w:rPr>
        <w:t>DALI</w:t>
      </w:r>
    </w:p>
    <w:p w:rsidR="001B01F9" w:rsidRDefault="001B01F9">
      <w:pPr>
        <w:pStyle w:val="Balk4"/>
        <w:spacing w:line="240" w:lineRule="auto"/>
        <w:rPr>
          <w:rFonts w:ascii="Verdana" w:hAnsi="Verdana"/>
        </w:rPr>
        <w:sectPr w:rsidR="001B01F9">
          <w:type w:val="continuous"/>
          <w:pgSz w:w="11900" w:h="16840"/>
          <w:pgMar w:top="620" w:right="141" w:bottom="780" w:left="708" w:header="0" w:footer="555" w:gutter="0"/>
          <w:cols w:num="2" w:space="708" w:equalWidth="0">
            <w:col w:w="1697" w:space="40"/>
            <w:col w:w="9314"/>
          </w:cols>
        </w:sectPr>
      </w:pPr>
    </w:p>
    <w:p w:rsidR="001B01F9" w:rsidRDefault="001B01F9">
      <w:pPr>
        <w:pStyle w:val="GvdeMetni"/>
        <w:spacing w:before="12"/>
        <w:rPr>
          <w:rFonts w:ascii="Verdana"/>
          <w:sz w:val="11"/>
        </w:rPr>
      </w:pPr>
    </w:p>
    <w:p w:rsidR="001B01F9" w:rsidRDefault="00E01999">
      <w:pPr>
        <w:spacing w:line="40" w:lineRule="exact"/>
        <w:ind w:left="92"/>
        <w:rPr>
          <w:rFonts w:ascii="Verdana"/>
          <w:sz w:val="4"/>
        </w:rPr>
      </w:pPr>
      <w:r>
        <w:rPr>
          <w:rFonts w:ascii="Verdana"/>
          <w:noProof/>
          <w:sz w:val="4"/>
        </w:rPr>
        <mc:AlternateContent>
          <mc:Choice Requires="wps">
            <w:drawing>
              <wp:inline distT="0" distB="0" distL="0" distR="0">
                <wp:extent cx="6350000" cy="2540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0000" cy="25400"/>
                          <a:chOff x="0" y="0"/>
                          <a:chExt cx="6350000" cy="254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3500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0" h="25400">
                                <a:moveTo>
                                  <a:pt x="0" y="25400"/>
                                </a:moveTo>
                                <a:lnTo>
                                  <a:pt x="6350000" y="25400"/>
                                </a:lnTo>
                                <a:lnTo>
                                  <a:pt x="6350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00pt;height:2pt;mso-position-horizontal-relative:char;mso-position-vertical-relative:line" id="docshapegroup7" coordorigin="0,0" coordsize="10000,40">
                <v:rect style="position:absolute;left:0;top:0;width:10000;height:40" id="docshape8" filled="true" fillcolor="#cccccc" stroked="false">
                  <v:fill type="solid"/>
                </v:rect>
              </v:group>
            </w:pict>
          </mc:Fallback>
        </mc:AlternateContent>
      </w:r>
    </w:p>
    <w:p w:rsidR="001B01F9" w:rsidRDefault="00E01999">
      <w:pPr>
        <w:spacing w:before="121" w:line="219" w:lineRule="exact"/>
        <w:ind w:left="271"/>
        <w:rPr>
          <w:rFonts w:ascii="Verdana" w:hAnsi="Verdana"/>
          <w:sz w:val="18"/>
        </w:rPr>
      </w:pPr>
      <w:r>
        <w:rPr>
          <w:rFonts w:ascii="Verdana" w:hAnsi="Verdana"/>
          <w:position w:val="-5"/>
          <w:sz w:val="16"/>
        </w:rPr>
        <w:t>ARAŞTIRMA</w:t>
      </w:r>
      <w:r>
        <w:rPr>
          <w:rFonts w:ascii="Verdana" w:hAnsi="Verdana"/>
          <w:spacing w:val="-7"/>
          <w:position w:val="-5"/>
          <w:sz w:val="16"/>
        </w:rPr>
        <w:t xml:space="preserve"> </w:t>
      </w:r>
      <w:r>
        <w:rPr>
          <w:rFonts w:ascii="Verdana" w:hAnsi="Verdana"/>
          <w:position w:val="-5"/>
          <w:sz w:val="16"/>
        </w:rPr>
        <w:t>GÖREVLİSİ</w:t>
      </w:r>
      <w:r>
        <w:rPr>
          <w:rFonts w:ascii="Verdana" w:hAnsi="Verdana"/>
          <w:spacing w:val="75"/>
          <w:w w:val="150"/>
          <w:position w:val="-5"/>
          <w:sz w:val="16"/>
        </w:rPr>
        <w:t xml:space="preserve"> </w:t>
      </w:r>
      <w:r>
        <w:rPr>
          <w:rFonts w:ascii="Verdana" w:hAnsi="Verdana"/>
          <w:sz w:val="18"/>
        </w:rPr>
        <w:t>İSTANBUL</w:t>
      </w:r>
      <w:r>
        <w:rPr>
          <w:rFonts w:ascii="Verdana" w:hAnsi="Verdana"/>
          <w:spacing w:val="-7"/>
          <w:sz w:val="18"/>
        </w:rPr>
        <w:t xml:space="preserve"> </w:t>
      </w:r>
      <w:r>
        <w:rPr>
          <w:rFonts w:ascii="Verdana" w:hAnsi="Verdana"/>
          <w:sz w:val="18"/>
        </w:rPr>
        <w:t>ÜNİVERSİTESİ/İSTANBUL</w:t>
      </w:r>
      <w:r>
        <w:rPr>
          <w:rFonts w:ascii="Verdana" w:hAnsi="Verdana"/>
          <w:spacing w:val="-8"/>
          <w:sz w:val="18"/>
        </w:rPr>
        <w:t xml:space="preserve"> </w:t>
      </w:r>
      <w:r>
        <w:rPr>
          <w:rFonts w:ascii="Verdana" w:hAnsi="Verdana"/>
          <w:sz w:val="18"/>
        </w:rPr>
        <w:t>TIP</w:t>
      </w:r>
      <w:r>
        <w:rPr>
          <w:rFonts w:ascii="Verdana" w:hAnsi="Verdana"/>
          <w:spacing w:val="-7"/>
          <w:sz w:val="18"/>
        </w:rPr>
        <w:t xml:space="preserve"> </w:t>
      </w:r>
      <w:r>
        <w:rPr>
          <w:rFonts w:ascii="Verdana" w:hAnsi="Verdana"/>
          <w:sz w:val="18"/>
        </w:rPr>
        <w:t>FAKÜLTESİ/DAHİLİ</w:t>
      </w:r>
      <w:r>
        <w:rPr>
          <w:rFonts w:ascii="Verdana" w:hAnsi="Verdana"/>
          <w:spacing w:val="-8"/>
          <w:sz w:val="18"/>
        </w:rPr>
        <w:t xml:space="preserve"> </w:t>
      </w:r>
      <w:r>
        <w:rPr>
          <w:rFonts w:ascii="Verdana" w:hAnsi="Verdana"/>
          <w:sz w:val="18"/>
        </w:rPr>
        <w:t>TIP</w:t>
      </w:r>
      <w:r>
        <w:rPr>
          <w:rFonts w:ascii="Verdana" w:hAnsi="Verdana"/>
          <w:spacing w:val="-8"/>
          <w:sz w:val="18"/>
        </w:rPr>
        <w:t xml:space="preserve"> </w:t>
      </w:r>
      <w:r>
        <w:rPr>
          <w:rFonts w:ascii="Verdana" w:hAnsi="Verdana"/>
          <w:spacing w:val="-2"/>
          <w:sz w:val="18"/>
        </w:rPr>
        <w:t>BİLİMLERİ</w:t>
      </w:r>
    </w:p>
    <w:p w:rsidR="001B01F9" w:rsidRDefault="001B01F9">
      <w:pPr>
        <w:spacing w:line="219" w:lineRule="exact"/>
        <w:rPr>
          <w:rFonts w:ascii="Verdana" w:hAnsi="Verdana"/>
          <w:sz w:val="18"/>
        </w:rPr>
        <w:sectPr w:rsidR="001B01F9">
          <w:type w:val="continuous"/>
          <w:pgSz w:w="11900" w:h="16840"/>
          <w:pgMar w:top="620" w:right="141" w:bottom="780" w:left="708" w:header="0" w:footer="555" w:gutter="0"/>
          <w:cols w:space="708"/>
        </w:sectPr>
      </w:pPr>
    </w:p>
    <w:p w:rsidR="001B01F9" w:rsidRDefault="00E01999">
      <w:pPr>
        <w:spacing w:before="60"/>
        <w:ind w:left="266"/>
        <w:rPr>
          <w:rFonts w:ascii="Verdana"/>
          <w:sz w:val="16"/>
        </w:rPr>
      </w:pPr>
      <w:r>
        <w:rPr>
          <w:rFonts w:ascii="Verdana"/>
          <w:spacing w:val="-2"/>
          <w:sz w:val="16"/>
        </w:rPr>
        <w:t>24.02.2012-26.08.2016</w:t>
      </w:r>
    </w:p>
    <w:p w:rsidR="001B01F9" w:rsidRDefault="00E01999">
      <w:pPr>
        <w:ind w:left="134"/>
        <w:rPr>
          <w:rFonts w:ascii="Verdana" w:hAnsi="Verdana"/>
          <w:sz w:val="18"/>
        </w:rPr>
      </w:pPr>
      <w:r>
        <w:br w:type="column"/>
      </w:r>
      <w:r>
        <w:rPr>
          <w:rFonts w:ascii="Verdana" w:hAnsi="Verdana"/>
          <w:sz w:val="18"/>
        </w:rPr>
        <w:t>BÖLÜMÜ/PSİKİYATRİ</w:t>
      </w:r>
      <w:r>
        <w:rPr>
          <w:rFonts w:ascii="Verdana" w:hAnsi="Verdana"/>
          <w:spacing w:val="-13"/>
          <w:sz w:val="18"/>
        </w:rPr>
        <w:t xml:space="preserve"> </w:t>
      </w:r>
      <w:r>
        <w:rPr>
          <w:rFonts w:ascii="Verdana" w:hAnsi="Verdana"/>
          <w:sz w:val="18"/>
        </w:rPr>
        <w:t>ANABİLİM</w:t>
      </w:r>
      <w:r>
        <w:rPr>
          <w:rFonts w:ascii="Verdana" w:hAnsi="Verdana"/>
          <w:spacing w:val="-12"/>
          <w:sz w:val="18"/>
        </w:rPr>
        <w:t xml:space="preserve"> </w:t>
      </w:r>
      <w:r>
        <w:rPr>
          <w:rFonts w:ascii="Verdana" w:hAnsi="Verdana"/>
          <w:spacing w:val="-4"/>
          <w:sz w:val="18"/>
        </w:rPr>
        <w:t>DALI</w:t>
      </w:r>
    </w:p>
    <w:p w:rsidR="001B01F9" w:rsidRDefault="001B01F9">
      <w:pPr>
        <w:rPr>
          <w:rFonts w:ascii="Verdana" w:hAnsi="Verdana"/>
          <w:sz w:val="18"/>
        </w:rPr>
        <w:sectPr w:rsidR="001B01F9">
          <w:type w:val="continuous"/>
          <w:pgSz w:w="11900" w:h="16840"/>
          <w:pgMar w:top="620" w:right="141" w:bottom="780" w:left="708" w:header="0" w:footer="555" w:gutter="0"/>
          <w:cols w:num="2" w:space="708" w:equalWidth="0">
            <w:col w:w="2198" w:space="40"/>
            <w:col w:w="8813"/>
          </w:cols>
        </w:sectPr>
      </w:pPr>
    </w:p>
    <w:p w:rsidR="001B01F9" w:rsidRDefault="001B01F9">
      <w:pPr>
        <w:pStyle w:val="GvdeMetni"/>
        <w:spacing w:before="51"/>
        <w:rPr>
          <w:rFonts w:ascii="Verdana"/>
          <w:sz w:val="24"/>
        </w:rPr>
      </w:pPr>
    </w:p>
    <w:p w:rsidR="001B01F9" w:rsidRDefault="00E01999">
      <w:pPr>
        <w:pStyle w:val="Balk1"/>
      </w:pPr>
      <w:r>
        <w:rPr>
          <w:color w:val="666666"/>
          <w:w w:val="115"/>
        </w:rPr>
        <w:t>Yönetilen</w:t>
      </w:r>
      <w:r>
        <w:rPr>
          <w:color w:val="666666"/>
          <w:spacing w:val="35"/>
          <w:w w:val="115"/>
        </w:rPr>
        <w:t xml:space="preserve"> </w:t>
      </w:r>
      <w:r>
        <w:rPr>
          <w:color w:val="666666"/>
          <w:spacing w:val="-2"/>
          <w:w w:val="115"/>
        </w:rPr>
        <w:t>Tezler:</w:t>
      </w:r>
    </w:p>
    <w:p w:rsidR="001B01F9" w:rsidRDefault="00E01999">
      <w:pPr>
        <w:pStyle w:val="Balk2"/>
        <w:spacing w:before="162"/>
        <w:ind w:left="172"/>
        <w:rPr>
          <w:rFonts w:ascii="Trebuchet MS" w:hAnsi="Trebuchet MS"/>
        </w:rPr>
      </w:pPr>
      <w:r>
        <w:rPr>
          <w:rFonts w:ascii="Trebuchet MS" w:hAnsi="Trebuchet MS"/>
          <w:color w:val="666666"/>
          <w:w w:val="120"/>
        </w:rPr>
        <w:t>Tıpta</w:t>
      </w:r>
      <w:r>
        <w:rPr>
          <w:rFonts w:ascii="Trebuchet MS" w:hAnsi="Trebuchet MS"/>
          <w:color w:val="666666"/>
          <w:spacing w:val="-12"/>
          <w:w w:val="120"/>
        </w:rPr>
        <w:t xml:space="preserve"> </w:t>
      </w:r>
      <w:r>
        <w:rPr>
          <w:rFonts w:ascii="Trebuchet MS" w:hAnsi="Trebuchet MS"/>
          <w:color w:val="666666"/>
          <w:spacing w:val="-2"/>
          <w:w w:val="120"/>
        </w:rPr>
        <w:t>Uzmanlık</w:t>
      </w:r>
    </w:p>
    <w:p w:rsidR="001B01F9" w:rsidRDefault="00E01999">
      <w:pPr>
        <w:pStyle w:val="GvdeMetni"/>
        <w:spacing w:before="91"/>
        <w:ind w:left="232"/>
      </w:pPr>
      <w:r>
        <w:rPr>
          <w:spacing w:val="-4"/>
          <w:w w:val="115"/>
        </w:rPr>
        <w:t>2025</w:t>
      </w:r>
    </w:p>
    <w:p w:rsidR="001B01F9" w:rsidRDefault="001B01F9">
      <w:pPr>
        <w:pStyle w:val="GvdeMetni"/>
        <w:sectPr w:rsidR="001B01F9">
          <w:type w:val="continuous"/>
          <w:pgSz w:w="11900" w:h="16840"/>
          <w:pgMar w:top="620" w:right="141" w:bottom="780" w:left="708" w:header="0" w:footer="555" w:gutter="0"/>
          <w:cols w:space="708"/>
        </w:sectPr>
      </w:pPr>
    </w:p>
    <w:p w:rsidR="001B01F9" w:rsidRDefault="00E01999">
      <w:pPr>
        <w:pStyle w:val="GvdeMetni"/>
        <w:spacing w:before="136"/>
        <w:ind w:left="316"/>
      </w:pPr>
      <w:r>
        <w:rPr>
          <w:spacing w:val="-5"/>
          <w:w w:val="115"/>
        </w:rPr>
        <w:t>1.</w:t>
      </w:r>
    </w:p>
    <w:p w:rsidR="001B01F9" w:rsidRDefault="001B01F9">
      <w:pPr>
        <w:pStyle w:val="GvdeMetni"/>
      </w:pPr>
    </w:p>
    <w:p w:rsidR="001B01F9" w:rsidRDefault="001B01F9">
      <w:pPr>
        <w:pStyle w:val="GvdeMetni"/>
        <w:spacing w:before="49"/>
      </w:pPr>
    </w:p>
    <w:p w:rsidR="001B01F9" w:rsidRDefault="00E01999">
      <w:pPr>
        <w:pStyle w:val="GvdeMetni"/>
        <w:ind w:left="232"/>
      </w:pPr>
      <w:r>
        <w:rPr>
          <w:spacing w:val="-5"/>
          <w:w w:val="115"/>
        </w:rPr>
        <w:t>2024</w:t>
      </w:r>
    </w:p>
    <w:p w:rsidR="001B01F9" w:rsidRDefault="00E01999">
      <w:pPr>
        <w:pStyle w:val="GvdeMetni"/>
        <w:spacing w:before="136"/>
        <w:ind w:left="316"/>
      </w:pPr>
      <w:r>
        <w:rPr>
          <w:spacing w:val="-5"/>
          <w:w w:val="115"/>
        </w:rPr>
        <w:t>2.</w:t>
      </w:r>
    </w:p>
    <w:p w:rsidR="001B01F9" w:rsidRDefault="00E01999">
      <w:pPr>
        <w:pStyle w:val="GvdeMetni"/>
        <w:spacing w:before="3" w:after="25"/>
        <w:rPr>
          <w:sz w:val="6"/>
        </w:rPr>
      </w:pPr>
      <w:r>
        <w:br w:type="column"/>
      </w:r>
    </w:p>
    <w:p w:rsidR="001B01F9" w:rsidRDefault="00E01999">
      <w:pPr>
        <w:spacing w:line="40" w:lineRule="exact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inline distT="0" distB="0" distL="0" distR="0">
                <wp:extent cx="6032500" cy="2540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2500" cy="25400"/>
                          <a:chOff x="0" y="0"/>
                          <a:chExt cx="6032500" cy="254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0325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00" h="25400">
                                <a:moveTo>
                                  <a:pt x="0" y="25400"/>
                                </a:moveTo>
                                <a:lnTo>
                                  <a:pt x="6032500" y="25400"/>
                                </a:lnTo>
                                <a:lnTo>
                                  <a:pt x="6032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75pt;height:2pt;mso-position-horizontal-relative:char;mso-position-vertical-relative:line" id="docshapegroup9" coordorigin="0,0" coordsize="9500,40">
                <v:rect style="position:absolute;left:0;top:0;width:9500;height:40" id="docshape10" filled="true" fillcolor="#999999" stroked="false">
                  <v:fill type="solid"/>
                </v:rect>
              </v:group>
            </w:pict>
          </mc:Fallback>
        </mc:AlternateContent>
      </w:r>
    </w:p>
    <w:p w:rsidR="001B01F9" w:rsidRDefault="00E01999">
      <w:pPr>
        <w:pStyle w:val="GvdeMetni"/>
        <w:spacing w:line="247" w:lineRule="auto"/>
        <w:ind w:right="837"/>
        <w:jc w:val="both"/>
      </w:pPr>
      <w:r>
        <w:rPr>
          <w:w w:val="110"/>
        </w:rPr>
        <w:t>CEYHAN ŞULE NUR, (2025). Otojen ve reaktif</w:t>
      </w:r>
      <w:r>
        <w:rPr>
          <w:w w:val="110"/>
        </w:rPr>
        <w:t xml:space="preserve"> tip obsesif kompulsif bozuklukta zihin kuramı işlevlerinin </w:t>
      </w:r>
      <w:r>
        <w:t>incelenmesi,</w:t>
      </w:r>
      <w:r>
        <w:rPr>
          <w:spacing w:val="80"/>
        </w:rPr>
        <w:t xml:space="preserve"> </w:t>
      </w:r>
      <w:r>
        <w:t>NECMETTİN</w:t>
      </w:r>
      <w:r>
        <w:rPr>
          <w:spacing w:val="80"/>
        </w:rPr>
        <w:t xml:space="preserve"> </w:t>
      </w:r>
      <w:r>
        <w:t>ERBAKAN</w:t>
      </w:r>
      <w:r>
        <w:rPr>
          <w:spacing w:val="80"/>
        </w:rPr>
        <w:t xml:space="preserve"> </w:t>
      </w:r>
      <w:r>
        <w:t>ÜNİVERSİTESİ-&gt;TIP</w:t>
      </w:r>
      <w:r>
        <w:rPr>
          <w:spacing w:val="80"/>
        </w:rPr>
        <w:t xml:space="preserve"> </w:t>
      </w:r>
      <w:r>
        <w:t>FAKÜLTESİ-&gt;RUH</w:t>
      </w:r>
      <w:r>
        <w:rPr>
          <w:spacing w:val="80"/>
        </w:rPr>
        <w:t xml:space="preserve"> </w:t>
      </w:r>
      <w:r>
        <w:t>SAĞLIĞI</w:t>
      </w:r>
      <w:r>
        <w:rPr>
          <w:spacing w:val="80"/>
        </w:rPr>
        <w:t xml:space="preserve"> </w:t>
      </w:r>
      <w:r>
        <w:t>VE</w:t>
      </w:r>
      <w:r>
        <w:rPr>
          <w:spacing w:val="80"/>
        </w:rPr>
        <w:t xml:space="preserve"> </w:t>
      </w:r>
      <w:r>
        <w:t>HASTALIKLARI</w:t>
      </w:r>
    </w:p>
    <w:p w:rsidR="001B01F9" w:rsidRDefault="00E01999">
      <w:pPr>
        <w:pStyle w:val="GvdeMetni"/>
        <w:spacing w:line="203" w:lineRule="exact"/>
        <w:jc w:val="both"/>
      </w:pPr>
      <w:r>
        <w:rPr>
          <w:w w:val="105"/>
        </w:rPr>
        <w:t>ANABİLİM</w:t>
      </w:r>
      <w:r>
        <w:rPr>
          <w:spacing w:val="62"/>
          <w:w w:val="105"/>
        </w:rPr>
        <w:t xml:space="preserve"> </w:t>
      </w:r>
      <w:r>
        <w:rPr>
          <w:w w:val="105"/>
        </w:rPr>
        <w:t>DALI</w:t>
      </w:r>
      <w:r>
        <w:rPr>
          <w:spacing w:val="62"/>
          <w:w w:val="105"/>
        </w:rPr>
        <w:t xml:space="preserve"> </w:t>
      </w:r>
      <w:r>
        <w:rPr>
          <w:spacing w:val="-2"/>
          <w:w w:val="105"/>
        </w:rPr>
        <w:t>(Tamamlandı)</w:t>
      </w:r>
    </w:p>
    <w:p w:rsidR="001B01F9" w:rsidRDefault="00E01999">
      <w:pPr>
        <w:pStyle w:val="GvdeMetni"/>
        <w:spacing w:before="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ragraph">
                  <wp:posOffset>214166</wp:posOffset>
                </wp:positionV>
                <wp:extent cx="6032500" cy="2540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25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2500" h="25400">
                              <a:moveTo>
                                <a:pt x="0" y="25400"/>
                              </a:moveTo>
                              <a:lnTo>
                                <a:pt x="6032500" y="25400"/>
                              </a:lnTo>
                              <a:lnTo>
                                <a:pt x="60325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1pt;margin-top:16.86348pt;width:475pt;height:2pt;mso-position-horizontal-relative:page;mso-position-vertical-relative:paragraph;z-index:-15726080;mso-wrap-distance-left:0;mso-wrap-distance-right:0" id="docshape11" filled="true" fillcolor="#999999" stroked="false">
                <v:fill type="solid"/>
                <w10:wrap type="topAndBottom"/>
              </v:rect>
            </w:pict>
          </mc:Fallback>
        </mc:AlternateContent>
      </w:r>
    </w:p>
    <w:p w:rsidR="001B01F9" w:rsidRDefault="00E01999">
      <w:pPr>
        <w:pStyle w:val="GvdeMetni"/>
        <w:spacing w:line="247" w:lineRule="auto"/>
        <w:ind w:right="835"/>
        <w:jc w:val="both"/>
      </w:pPr>
      <w:r>
        <w:rPr>
          <w:w w:val="110"/>
        </w:rPr>
        <w:t>YILDIRAN TEKEN ELİF, (2024). Multipl skleroz hastalarında ilaç uyumu ile psikol</w:t>
      </w:r>
      <w:r>
        <w:rPr>
          <w:w w:val="110"/>
        </w:rPr>
        <w:t>ojik dayanıklılık, stres ve başa çıkma tutumları arasındaki ilişkinin incelenmesi, NECMETTİN ERBAKAN ÜNİVERSİTESİ-&gt;TIP FAKÜLTESİ-&gt;RUH</w:t>
      </w:r>
      <w:r>
        <w:rPr>
          <w:spacing w:val="68"/>
          <w:w w:val="110"/>
        </w:rPr>
        <w:t xml:space="preserve"> </w:t>
      </w:r>
      <w:r>
        <w:rPr>
          <w:w w:val="110"/>
        </w:rPr>
        <w:t>SAĞLIĞI</w:t>
      </w:r>
      <w:r>
        <w:rPr>
          <w:spacing w:val="68"/>
          <w:w w:val="110"/>
        </w:rPr>
        <w:t xml:space="preserve"> </w:t>
      </w:r>
      <w:r>
        <w:rPr>
          <w:w w:val="110"/>
        </w:rPr>
        <w:t>VE</w:t>
      </w:r>
      <w:r>
        <w:rPr>
          <w:spacing w:val="68"/>
          <w:w w:val="110"/>
        </w:rPr>
        <w:t xml:space="preserve"> </w:t>
      </w:r>
      <w:r>
        <w:rPr>
          <w:w w:val="110"/>
        </w:rPr>
        <w:t>HASTALIKLARI</w:t>
      </w:r>
      <w:r>
        <w:rPr>
          <w:spacing w:val="68"/>
          <w:w w:val="110"/>
        </w:rPr>
        <w:t xml:space="preserve"> </w:t>
      </w:r>
      <w:r>
        <w:rPr>
          <w:w w:val="110"/>
        </w:rPr>
        <w:t>ANABİLİM</w:t>
      </w:r>
      <w:r>
        <w:rPr>
          <w:spacing w:val="68"/>
          <w:w w:val="110"/>
        </w:rPr>
        <w:t xml:space="preserve"> </w:t>
      </w:r>
      <w:r>
        <w:rPr>
          <w:w w:val="110"/>
        </w:rPr>
        <w:t>DALI</w:t>
      </w:r>
      <w:r>
        <w:rPr>
          <w:spacing w:val="68"/>
          <w:w w:val="110"/>
        </w:rPr>
        <w:t xml:space="preserve"> </w:t>
      </w:r>
      <w:r>
        <w:rPr>
          <w:w w:val="110"/>
        </w:rPr>
        <w:t>(Tamamlandı)</w:t>
      </w:r>
    </w:p>
    <w:p w:rsidR="001B01F9" w:rsidRDefault="001B01F9">
      <w:pPr>
        <w:pStyle w:val="GvdeMetni"/>
        <w:spacing w:line="247" w:lineRule="auto"/>
        <w:jc w:val="both"/>
        <w:sectPr w:rsidR="001B01F9">
          <w:type w:val="continuous"/>
          <w:pgSz w:w="11900" w:h="16840"/>
          <w:pgMar w:top="620" w:right="141" w:bottom="780" w:left="708" w:header="0" w:footer="555" w:gutter="0"/>
          <w:cols w:num="2" w:space="708" w:equalWidth="0">
            <w:col w:w="690" w:space="22"/>
            <w:col w:w="10339"/>
          </w:cols>
        </w:sectPr>
      </w:pPr>
    </w:p>
    <w:p w:rsidR="001B01F9" w:rsidRDefault="00E01999">
      <w:pPr>
        <w:pStyle w:val="Balk1"/>
        <w:spacing w:before="168"/>
      </w:pPr>
      <w:r>
        <w:rPr>
          <w:color w:val="666666"/>
          <w:w w:val="120"/>
        </w:rPr>
        <w:t>Projelerde</w:t>
      </w:r>
      <w:r>
        <w:rPr>
          <w:color w:val="666666"/>
          <w:spacing w:val="-18"/>
          <w:w w:val="120"/>
        </w:rPr>
        <w:t xml:space="preserve"> </w:t>
      </w:r>
      <w:r>
        <w:rPr>
          <w:color w:val="666666"/>
          <w:w w:val="120"/>
        </w:rPr>
        <w:t>Yaptığı</w:t>
      </w:r>
      <w:r>
        <w:rPr>
          <w:color w:val="666666"/>
          <w:spacing w:val="-17"/>
          <w:w w:val="120"/>
        </w:rPr>
        <w:t xml:space="preserve"> </w:t>
      </w:r>
      <w:r>
        <w:rPr>
          <w:color w:val="666666"/>
          <w:spacing w:val="-2"/>
          <w:w w:val="120"/>
        </w:rPr>
        <w:t>Görevler:</w:t>
      </w:r>
    </w:p>
    <w:p w:rsidR="001B01F9" w:rsidRDefault="00E01999">
      <w:pPr>
        <w:pStyle w:val="GvdeMetni"/>
        <w:spacing w:before="116"/>
        <w:ind w:left="1152"/>
      </w:pPr>
      <w:r>
        <w:rPr>
          <w:w w:val="115"/>
        </w:rPr>
        <w:t>Obsesif</w:t>
      </w:r>
      <w:r>
        <w:rPr>
          <w:spacing w:val="20"/>
          <w:w w:val="115"/>
        </w:rPr>
        <w:t xml:space="preserve"> </w:t>
      </w:r>
      <w:r>
        <w:rPr>
          <w:w w:val="115"/>
        </w:rPr>
        <w:t>kompulsif</w:t>
      </w:r>
      <w:r>
        <w:rPr>
          <w:spacing w:val="21"/>
          <w:w w:val="115"/>
        </w:rPr>
        <w:t xml:space="preserve"> </w:t>
      </w:r>
      <w:r>
        <w:rPr>
          <w:w w:val="115"/>
        </w:rPr>
        <w:t>bozukluk</w:t>
      </w:r>
      <w:r>
        <w:rPr>
          <w:spacing w:val="21"/>
          <w:w w:val="115"/>
        </w:rPr>
        <w:t xml:space="preserve"> </w:t>
      </w:r>
      <w:r>
        <w:rPr>
          <w:w w:val="115"/>
        </w:rPr>
        <w:t>hastalarında</w:t>
      </w:r>
      <w:r>
        <w:rPr>
          <w:spacing w:val="20"/>
          <w:w w:val="115"/>
        </w:rPr>
        <w:t xml:space="preserve"> </w:t>
      </w:r>
      <w:r>
        <w:rPr>
          <w:w w:val="115"/>
        </w:rPr>
        <w:t>fonksiyonel</w:t>
      </w:r>
      <w:r>
        <w:rPr>
          <w:spacing w:val="20"/>
          <w:w w:val="115"/>
        </w:rPr>
        <w:t xml:space="preserve"> </w:t>
      </w:r>
      <w:r>
        <w:rPr>
          <w:w w:val="115"/>
        </w:rPr>
        <w:t>manyetik</w:t>
      </w:r>
      <w:r>
        <w:rPr>
          <w:spacing w:val="20"/>
          <w:w w:val="115"/>
        </w:rPr>
        <w:t xml:space="preserve"> </w:t>
      </w:r>
      <w:r>
        <w:rPr>
          <w:w w:val="115"/>
        </w:rPr>
        <w:t>rezonans</w:t>
      </w:r>
      <w:r>
        <w:rPr>
          <w:spacing w:val="20"/>
          <w:w w:val="115"/>
        </w:rPr>
        <w:t xml:space="preserve"> </w:t>
      </w:r>
      <w:r>
        <w:rPr>
          <w:w w:val="115"/>
        </w:rPr>
        <w:t>görüntüleme</w:t>
      </w:r>
      <w:r>
        <w:rPr>
          <w:spacing w:val="21"/>
          <w:w w:val="115"/>
        </w:rPr>
        <w:t xml:space="preserve"> </w:t>
      </w:r>
      <w:r>
        <w:rPr>
          <w:spacing w:val="-2"/>
          <w:w w:val="115"/>
        </w:rPr>
        <w:t>bulgularının</w:t>
      </w:r>
    </w:p>
    <w:p w:rsidR="001B01F9" w:rsidRDefault="00E01999">
      <w:pPr>
        <w:pStyle w:val="GvdeMetni"/>
        <w:spacing w:before="5" w:line="157" w:lineRule="exact"/>
        <w:ind w:left="1152"/>
      </w:pPr>
      <w:r>
        <w:rPr>
          <w:w w:val="115"/>
        </w:rPr>
        <w:t>sağlıklı</w:t>
      </w:r>
      <w:r>
        <w:rPr>
          <w:spacing w:val="-7"/>
          <w:w w:val="115"/>
        </w:rPr>
        <w:t xml:space="preserve"> </w:t>
      </w:r>
      <w:r>
        <w:rPr>
          <w:w w:val="115"/>
        </w:rPr>
        <w:t>kontroller</w:t>
      </w:r>
      <w:r>
        <w:rPr>
          <w:spacing w:val="-7"/>
          <w:w w:val="115"/>
        </w:rPr>
        <w:t xml:space="preserve"> </w:t>
      </w:r>
      <w:r>
        <w:rPr>
          <w:w w:val="115"/>
        </w:rPr>
        <w:t>ile</w:t>
      </w:r>
      <w:r>
        <w:rPr>
          <w:spacing w:val="-6"/>
          <w:w w:val="115"/>
        </w:rPr>
        <w:t xml:space="preserve"> </w:t>
      </w:r>
      <w:r>
        <w:rPr>
          <w:w w:val="115"/>
        </w:rPr>
        <w:t>karşılaştırılması,</w:t>
      </w:r>
      <w:r>
        <w:rPr>
          <w:spacing w:val="-7"/>
          <w:w w:val="115"/>
        </w:rPr>
        <w:t xml:space="preserve"> </w:t>
      </w:r>
      <w:r>
        <w:rPr>
          <w:w w:val="115"/>
        </w:rPr>
        <w:t>Yükseköğretim</w:t>
      </w:r>
      <w:r>
        <w:rPr>
          <w:spacing w:val="-6"/>
          <w:w w:val="115"/>
        </w:rPr>
        <w:t xml:space="preserve"> </w:t>
      </w:r>
      <w:r>
        <w:rPr>
          <w:w w:val="115"/>
        </w:rPr>
        <w:t>Kurumları</w:t>
      </w:r>
      <w:r>
        <w:rPr>
          <w:spacing w:val="-7"/>
          <w:w w:val="115"/>
        </w:rPr>
        <w:t xml:space="preserve"> </w:t>
      </w:r>
      <w:r>
        <w:rPr>
          <w:w w:val="115"/>
        </w:rPr>
        <w:t>tarafından</w:t>
      </w:r>
      <w:r>
        <w:rPr>
          <w:spacing w:val="-6"/>
          <w:w w:val="115"/>
        </w:rPr>
        <w:t xml:space="preserve"> </w:t>
      </w:r>
      <w:r>
        <w:rPr>
          <w:w w:val="115"/>
        </w:rPr>
        <w:t>destekli</w:t>
      </w:r>
      <w:r>
        <w:rPr>
          <w:spacing w:val="-7"/>
          <w:w w:val="115"/>
        </w:rPr>
        <w:t xml:space="preserve"> </w:t>
      </w:r>
      <w:r>
        <w:rPr>
          <w:w w:val="115"/>
        </w:rPr>
        <w:t>bilimsel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araştırma</w:t>
      </w:r>
    </w:p>
    <w:p w:rsidR="001B01F9" w:rsidRDefault="00E01999">
      <w:pPr>
        <w:pStyle w:val="GvdeMetni"/>
        <w:tabs>
          <w:tab w:val="left" w:pos="1151"/>
        </w:tabs>
        <w:spacing w:line="257" w:lineRule="exact"/>
        <w:ind w:left="546"/>
      </w:pPr>
      <w:r>
        <w:rPr>
          <w:spacing w:val="-5"/>
          <w:w w:val="105"/>
          <w:position w:val="10"/>
        </w:rPr>
        <w:t>1.</w:t>
      </w:r>
      <w:r>
        <w:rPr>
          <w:position w:val="10"/>
        </w:rPr>
        <w:tab/>
      </w:r>
      <w:r>
        <w:rPr>
          <w:w w:val="105"/>
        </w:rPr>
        <w:t>projesi,</w:t>
      </w:r>
      <w:r>
        <w:rPr>
          <w:spacing w:val="33"/>
          <w:w w:val="105"/>
        </w:rPr>
        <w:t xml:space="preserve"> </w:t>
      </w:r>
      <w:r>
        <w:rPr>
          <w:w w:val="105"/>
        </w:rPr>
        <w:t>Araştırmacı;HASAN</w:t>
      </w:r>
      <w:r>
        <w:rPr>
          <w:spacing w:val="34"/>
          <w:w w:val="105"/>
        </w:rPr>
        <w:t xml:space="preserve"> </w:t>
      </w:r>
      <w:r>
        <w:rPr>
          <w:w w:val="105"/>
        </w:rPr>
        <w:t>BAKAY,</w:t>
      </w:r>
      <w:r>
        <w:rPr>
          <w:spacing w:val="33"/>
          <w:w w:val="105"/>
        </w:rPr>
        <w:t xml:space="preserve"> </w:t>
      </w:r>
      <w:r>
        <w:rPr>
          <w:w w:val="105"/>
        </w:rPr>
        <w:t>Yürütücü;MEHMET</w:t>
      </w:r>
      <w:r>
        <w:rPr>
          <w:spacing w:val="34"/>
          <w:w w:val="105"/>
        </w:rPr>
        <w:t xml:space="preserve"> </w:t>
      </w:r>
      <w:r>
        <w:rPr>
          <w:w w:val="105"/>
        </w:rPr>
        <w:t>RAŞİT</w:t>
      </w:r>
      <w:r>
        <w:rPr>
          <w:spacing w:val="33"/>
          <w:w w:val="105"/>
        </w:rPr>
        <w:t xml:space="preserve"> </w:t>
      </w:r>
      <w:r>
        <w:rPr>
          <w:w w:val="105"/>
        </w:rPr>
        <w:t>TÜKE</w:t>
      </w:r>
      <w:r>
        <w:rPr>
          <w:w w:val="105"/>
        </w:rPr>
        <w:t>L,</w:t>
      </w:r>
      <w:r>
        <w:rPr>
          <w:spacing w:val="34"/>
          <w:w w:val="105"/>
        </w:rPr>
        <w:t xml:space="preserve"> </w:t>
      </w:r>
      <w:r>
        <w:rPr>
          <w:w w:val="105"/>
        </w:rPr>
        <w:t>Araştırmacı;Tamer</w:t>
      </w:r>
      <w:r>
        <w:rPr>
          <w:spacing w:val="33"/>
          <w:w w:val="105"/>
        </w:rPr>
        <w:t xml:space="preserve"> </w:t>
      </w:r>
      <w:r>
        <w:rPr>
          <w:w w:val="105"/>
        </w:rPr>
        <w:t>DEMİRALP,</w:t>
      </w:r>
      <w:r>
        <w:rPr>
          <w:spacing w:val="34"/>
          <w:w w:val="105"/>
        </w:rPr>
        <w:t xml:space="preserve"> </w:t>
      </w:r>
      <w:r>
        <w:rPr>
          <w:spacing w:val="-12"/>
          <w:w w:val="105"/>
        </w:rPr>
        <w:t>,</w:t>
      </w:r>
    </w:p>
    <w:p w:rsidR="001B01F9" w:rsidRDefault="00E01999">
      <w:pPr>
        <w:spacing w:before="6"/>
        <w:ind w:left="1152"/>
        <w:rPr>
          <w:sz w:val="18"/>
        </w:rPr>
      </w:pPr>
      <w:r>
        <w:rPr>
          <w:w w:val="115"/>
          <w:sz w:val="18"/>
        </w:rPr>
        <w:t>01/07/2016</w:t>
      </w:r>
      <w:r>
        <w:rPr>
          <w:spacing w:val="16"/>
          <w:w w:val="115"/>
          <w:sz w:val="18"/>
        </w:rPr>
        <w:t xml:space="preserve"> </w:t>
      </w:r>
      <w:r>
        <w:rPr>
          <w:w w:val="115"/>
          <w:sz w:val="18"/>
        </w:rPr>
        <w:t>-</w:t>
      </w:r>
      <w:r>
        <w:rPr>
          <w:spacing w:val="16"/>
          <w:w w:val="115"/>
          <w:sz w:val="18"/>
        </w:rPr>
        <w:t xml:space="preserve"> </w:t>
      </w:r>
      <w:r>
        <w:rPr>
          <w:w w:val="115"/>
          <w:sz w:val="18"/>
        </w:rPr>
        <w:t>29/07/2016</w:t>
      </w:r>
      <w:r>
        <w:rPr>
          <w:spacing w:val="17"/>
          <w:w w:val="115"/>
          <w:sz w:val="18"/>
        </w:rPr>
        <w:t xml:space="preserve"> </w:t>
      </w:r>
      <w:r>
        <w:rPr>
          <w:spacing w:val="-2"/>
          <w:w w:val="115"/>
          <w:sz w:val="18"/>
        </w:rPr>
        <w:t>(ULUSAL)</w:t>
      </w:r>
    </w:p>
    <w:p w:rsidR="001B01F9" w:rsidRDefault="001B01F9">
      <w:pPr>
        <w:rPr>
          <w:sz w:val="18"/>
        </w:rPr>
        <w:sectPr w:rsidR="001B01F9">
          <w:type w:val="continuous"/>
          <w:pgSz w:w="11900" w:h="16840"/>
          <w:pgMar w:top="620" w:right="141" w:bottom="780" w:left="708" w:header="0" w:footer="555" w:gutter="0"/>
          <w:cols w:space="708"/>
        </w:sectPr>
      </w:pPr>
    </w:p>
    <w:p w:rsidR="001B01F9" w:rsidRDefault="00E01999">
      <w:pPr>
        <w:pStyle w:val="Balk1"/>
        <w:spacing w:before="77"/>
      </w:pPr>
      <w:r>
        <w:rPr>
          <w:color w:val="666666"/>
          <w:w w:val="120"/>
        </w:rPr>
        <w:lastRenderedPageBreak/>
        <w:t>İdari</w:t>
      </w:r>
      <w:r>
        <w:rPr>
          <w:color w:val="666666"/>
          <w:spacing w:val="2"/>
          <w:w w:val="120"/>
        </w:rPr>
        <w:t xml:space="preserve"> </w:t>
      </w:r>
      <w:r>
        <w:rPr>
          <w:color w:val="666666"/>
          <w:spacing w:val="-2"/>
          <w:w w:val="120"/>
        </w:rPr>
        <w:t>Görevler</w:t>
      </w:r>
    </w:p>
    <w:p w:rsidR="001B01F9" w:rsidRDefault="00E01999">
      <w:pPr>
        <w:pStyle w:val="GvdeMetni"/>
        <w:spacing w:before="7"/>
        <w:rPr>
          <w:rFonts w:ascii="Trebuchet MS"/>
          <w:b/>
          <w:sz w:val="8"/>
        </w:rPr>
      </w:pPr>
      <w:r>
        <w:rPr>
          <w:rFonts w:ascii="Trebuchet MS"/>
          <w:b/>
          <w:noProof/>
          <w:sz w:val="8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508000</wp:posOffset>
                </wp:positionH>
                <wp:positionV relativeFrom="paragraph">
                  <wp:posOffset>78948</wp:posOffset>
                </wp:positionV>
                <wp:extent cx="6350000" cy="2540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000" h="25400">
                              <a:moveTo>
                                <a:pt x="0" y="25400"/>
                              </a:moveTo>
                              <a:lnTo>
                                <a:pt x="6350000" y="25400"/>
                              </a:lnTo>
                              <a:lnTo>
                                <a:pt x="6350000" y="0"/>
                              </a:lnTo>
                              <a:lnTo>
                                <a:pt x="0" y="0"/>
                              </a:lnTo>
                              <a:lnTo>
                                <a:pt x="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0pt;margin-top:6.216406pt;width:500pt;height:2pt;mso-position-horizontal-relative:page;mso-position-vertical-relative:paragraph;z-index:-15725056;mso-wrap-distance-left:0;mso-wrap-distance-right:0" id="docshape12" filled="true" fillcolor="#cccccc" stroked="false">
                <v:fill type="solid"/>
                <w10:wrap type="topAndBottom"/>
              </v:rect>
            </w:pict>
          </mc:Fallback>
        </mc:AlternateContent>
      </w:r>
    </w:p>
    <w:p w:rsidR="001B01F9" w:rsidRDefault="00E01999">
      <w:pPr>
        <w:spacing w:before="44" w:line="165" w:lineRule="exact"/>
        <w:ind w:right="8065"/>
        <w:jc w:val="center"/>
        <w:rPr>
          <w:sz w:val="16"/>
        </w:rPr>
      </w:pPr>
      <w:r>
        <w:rPr>
          <w:w w:val="110"/>
          <w:sz w:val="16"/>
        </w:rPr>
        <w:t>İlaç ve</w:t>
      </w:r>
      <w:r>
        <w:rPr>
          <w:spacing w:val="1"/>
          <w:w w:val="110"/>
          <w:sz w:val="16"/>
        </w:rPr>
        <w:t xml:space="preserve"> </w:t>
      </w:r>
      <w:r>
        <w:rPr>
          <w:w w:val="110"/>
          <w:sz w:val="16"/>
        </w:rPr>
        <w:t>Tıbbi</w:t>
      </w:r>
      <w:r>
        <w:rPr>
          <w:spacing w:val="1"/>
          <w:w w:val="110"/>
          <w:sz w:val="16"/>
        </w:rPr>
        <w:t xml:space="preserve"> </w:t>
      </w:r>
      <w:r>
        <w:rPr>
          <w:w w:val="110"/>
          <w:sz w:val="16"/>
        </w:rPr>
        <w:t>Cihaz</w:t>
      </w:r>
      <w:r>
        <w:rPr>
          <w:spacing w:val="1"/>
          <w:w w:val="110"/>
          <w:sz w:val="16"/>
        </w:rPr>
        <w:t xml:space="preserve"> </w:t>
      </w:r>
      <w:r>
        <w:rPr>
          <w:spacing w:val="-4"/>
          <w:w w:val="110"/>
          <w:sz w:val="16"/>
        </w:rPr>
        <w:t>Dışı</w:t>
      </w:r>
    </w:p>
    <w:p w:rsidR="001B01F9" w:rsidRDefault="00E01999">
      <w:pPr>
        <w:spacing w:line="203" w:lineRule="exact"/>
        <w:ind w:left="238"/>
        <w:rPr>
          <w:position w:val="2"/>
          <w:sz w:val="18"/>
        </w:rPr>
      </w:pPr>
      <w:r>
        <w:rPr>
          <w:w w:val="105"/>
          <w:sz w:val="16"/>
        </w:rPr>
        <w:t>Araştırmalar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Etik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Kurulu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Üyeliği</w:t>
      </w:r>
      <w:r>
        <w:rPr>
          <w:spacing w:val="65"/>
          <w:w w:val="105"/>
          <w:sz w:val="16"/>
        </w:rPr>
        <w:t xml:space="preserve"> </w:t>
      </w:r>
      <w:r>
        <w:rPr>
          <w:w w:val="105"/>
          <w:position w:val="2"/>
          <w:sz w:val="18"/>
        </w:rPr>
        <w:t>NECMETTİN</w:t>
      </w:r>
      <w:r>
        <w:rPr>
          <w:spacing w:val="-8"/>
          <w:w w:val="105"/>
          <w:position w:val="2"/>
          <w:sz w:val="18"/>
        </w:rPr>
        <w:t xml:space="preserve"> </w:t>
      </w:r>
      <w:r>
        <w:rPr>
          <w:w w:val="105"/>
          <w:position w:val="2"/>
          <w:sz w:val="18"/>
        </w:rPr>
        <w:t>ERBAKAN</w:t>
      </w:r>
      <w:r>
        <w:rPr>
          <w:spacing w:val="-8"/>
          <w:w w:val="105"/>
          <w:position w:val="2"/>
          <w:sz w:val="18"/>
        </w:rPr>
        <w:t xml:space="preserve"> </w:t>
      </w:r>
      <w:r>
        <w:rPr>
          <w:w w:val="105"/>
          <w:position w:val="2"/>
          <w:sz w:val="18"/>
        </w:rPr>
        <w:t>ÜNİVERSİTESİ/TIP</w:t>
      </w:r>
      <w:r>
        <w:rPr>
          <w:spacing w:val="-7"/>
          <w:w w:val="105"/>
          <w:position w:val="2"/>
          <w:sz w:val="18"/>
        </w:rPr>
        <w:t xml:space="preserve"> </w:t>
      </w:r>
      <w:r>
        <w:rPr>
          <w:w w:val="105"/>
          <w:position w:val="2"/>
          <w:sz w:val="18"/>
        </w:rPr>
        <w:t>FAKÜLTESİ/TIP</w:t>
      </w:r>
      <w:r>
        <w:rPr>
          <w:spacing w:val="-8"/>
          <w:w w:val="105"/>
          <w:position w:val="2"/>
          <w:sz w:val="18"/>
        </w:rPr>
        <w:t xml:space="preserve"> </w:t>
      </w:r>
      <w:r>
        <w:rPr>
          <w:spacing w:val="-5"/>
          <w:w w:val="105"/>
          <w:position w:val="2"/>
          <w:sz w:val="18"/>
        </w:rPr>
        <w:t>PR.</w:t>
      </w:r>
    </w:p>
    <w:p w:rsidR="001B01F9" w:rsidRDefault="00E01999">
      <w:pPr>
        <w:spacing w:before="49"/>
        <w:ind w:right="8064"/>
        <w:jc w:val="center"/>
        <w:rPr>
          <w:sz w:val="16"/>
        </w:rPr>
      </w:pPr>
      <w:r>
        <w:rPr>
          <w:spacing w:val="-2"/>
          <w:w w:val="115"/>
          <w:sz w:val="16"/>
        </w:rPr>
        <w:t>13.12.2023</w:t>
      </w:r>
    </w:p>
    <w:p w:rsidR="001B01F9" w:rsidRDefault="001B01F9">
      <w:pPr>
        <w:pStyle w:val="GvdeMetni"/>
        <w:spacing w:before="24"/>
        <w:rPr>
          <w:sz w:val="24"/>
        </w:rPr>
      </w:pPr>
    </w:p>
    <w:p w:rsidR="001B01F9" w:rsidRDefault="00E01999">
      <w:pPr>
        <w:pStyle w:val="Balk1"/>
      </w:pPr>
      <w:r>
        <w:rPr>
          <w:color w:val="666666"/>
          <w:w w:val="120"/>
        </w:rPr>
        <w:t>Bilimsel</w:t>
      </w:r>
      <w:r>
        <w:rPr>
          <w:color w:val="666666"/>
          <w:spacing w:val="9"/>
          <w:w w:val="120"/>
        </w:rPr>
        <w:t xml:space="preserve"> </w:t>
      </w:r>
      <w:r>
        <w:rPr>
          <w:color w:val="666666"/>
          <w:w w:val="120"/>
        </w:rPr>
        <w:t>Kuruluşlara</w:t>
      </w:r>
      <w:r>
        <w:rPr>
          <w:color w:val="666666"/>
          <w:spacing w:val="10"/>
          <w:w w:val="120"/>
        </w:rPr>
        <w:t xml:space="preserve"> </w:t>
      </w:r>
      <w:r>
        <w:rPr>
          <w:color w:val="666666"/>
          <w:spacing w:val="-2"/>
          <w:w w:val="120"/>
        </w:rPr>
        <w:t>Üyelikler</w:t>
      </w:r>
    </w:p>
    <w:p w:rsidR="001B01F9" w:rsidRDefault="001B01F9">
      <w:pPr>
        <w:pStyle w:val="GvdeMetni"/>
        <w:spacing w:before="3"/>
        <w:rPr>
          <w:rFonts w:ascii="Trebuchet MS"/>
          <w:b/>
          <w:sz w:val="10"/>
        </w:rPr>
      </w:pPr>
    </w:p>
    <w:p w:rsidR="001B01F9" w:rsidRDefault="001B01F9">
      <w:pPr>
        <w:pStyle w:val="GvdeMetni"/>
        <w:rPr>
          <w:rFonts w:ascii="Trebuchet MS"/>
          <w:b/>
          <w:sz w:val="10"/>
        </w:rPr>
        <w:sectPr w:rsidR="001B01F9">
          <w:pgSz w:w="11900" w:h="16840"/>
          <w:pgMar w:top="520" w:right="141" w:bottom="780" w:left="708" w:header="0" w:footer="555" w:gutter="0"/>
          <w:cols w:space="708"/>
        </w:sectPr>
      </w:pPr>
    </w:p>
    <w:p w:rsidR="001B01F9" w:rsidRDefault="00E01999">
      <w:pPr>
        <w:pStyle w:val="GvdeMetni"/>
        <w:spacing w:before="101"/>
        <w:ind w:left="139"/>
        <w:jc w:val="center"/>
      </w:pPr>
      <w:r>
        <w:rPr>
          <w:spacing w:val="-5"/>
          <w:w w:val="115"/>
        </w:rPr>
        <w:t>1.</w:t>
      </w:r>
    </w:p>
    <w:p w:rsidR="001B01F9" w:rsidRDefault="00E01999">
      <w:pPr>
        <w:pStyle w:val="Balk1"/>
        <w:spacing w:before="177"/>
        <w:jc w:val="center"/>
      </w:pPr>
      <w:r>
        <w:rPr>
          <w:color w:val="666666"/>
          <w:spacing w:val="-4"/>
          <w:w w:val="120"/>
        </w:rPr>
        <w:t>Ödüller</w:t>
      </w:r>
    </w:p>
    <w:p w:rsidR="001B01F9" w:rsidRDefault="001B01F9">
      <w:pPr>
        <w:pStyle w:val="ListeParagraf"/>
        <w:numPr>
          <w:ilvl w:val="0"/>
          <w:numId w:val="4"/>
        </w:numPr>
        <w:tabs>
          <w:tab w:val="left" w:pos="308"/>
        </w:tabs>
        <w:spacing w:before="145" w:line="240" w:lineRule="auto"/>
        <w:ind w:left="308" w:hanging="169"/>
        <w:jc w:val="center"/>
        <w:rPr>
          <w:sz w:val="18"/>
        </w:rPr>
      </w:pPr>
    </w:p>
    <w:p w:rsidR="001B01F9" w:rsidRDefault="00E01999">
      <w:pPr>
        <w:pStyle w:val="GvdeMetni"/>
        <w:spacing w:before="101"/>
        <w:ind w:left="7"/>
      </w:pPr>
      <w:r>
        <w:br w:type="column"/>
      </w:r>
      <w:r>
        <w:rPr>
          <w:w w:val="115"/>
        </w:rPr>
        <w:t>Türkiye</w:t>
      </w:r>
      <w:r>
        <w:rPr>
          <w:spacing w:val="-14"/>
          <w:w w:val="115"/>
        </w:rPr>
        <w:t xml:space="preserve"> </w:t>
      </w:r>
      <w:r>
        <w:rPr>
          <w:w w:val="115"/>
        </w:rPr>
        <w:t>Psikiyatri</w:t>
      </w:r>
      <w:r>
        <w:rPr>
          <w:spacing w:val="-13"/>
          <w:w w:val="115"/>
        </w:rPr>
        <w:t xml:space="preserve"> </w:t>
      </w:r>
      <w:r>
        <w:rPr>
          <w:w w:val="115"/>
        </w:rPr>
        <w:t>Derneği,</w:t>
      </w:r>
      <w:r>
        <w:rPr>
          <w:spacing w:val="-13"/>
          <w:w w:val="115"/>
        </w:rPr>
        <w:t xml:space="preserve"> </w:t>
      </w:r>
      <w:r>
        <w:rPr>
          <w:w w:val="115"/>
        </w:rPr>
        <w:t>Üye</w:t>
      </w:r>
      <w:r>
        <w:rPr>
          <w:spacing w:val="27"/>
          <w:w w:val="115"/>
        </w:rPr>
        <w:t xml:space="preserve"> </w:t>
      </w:r>
      <w:r>
        <w:rPr>
          <w:w w:val="115"/>
        </w:rPr>
        <w:t>,</w:t>
      </w:r>
      <w:r>
        <w:rPr>
          <w:spacing w:val="-13"/>
          <w:w w:val="115"/>
        </w:rPr>
        <w:t xml:space="preserve"> </w:t>
      </w:r>
      <w:r>
        <w:rPr>
          <w:spacing w:val="-4"/>
          <w:w w:val="115"/>
        </w:rPr>
        <w:t>2016</w:t>
      </w:r>
    </w:p>
    <w:p w:rsidR="001B01F9" w:rsidRDefault="001B01F9">
      <w:pPr>
        <w:pStyle w:val="GvdeMetni"/>
      </w:pPr>
    </w:p>
    <w:p w:rsidR="001B01F9" w:rsidRDefault="001B01F9">
      <w:pPr>
        <w:pStyle w:val="GvdeMetni"/>
        <w:spacing w:before="193"/>
      </w:pPr>
    </w:p>
    <w:p w:rsidR="001B01F9" w:rsidRDefault="00E01999">
      <w:pPr>
        <w:pStyle w:val="GvdeMetni"/>
        <w:spacing w:before="1"/>
        <w:ind w:left="7"/>
      </w:pPr>
      <w:r>
        <w:rPr>
          <w:w w:val="110"/>
        </w:rPr>
        <w:t>Ödüle</w:t>
      </w:r>
      <w:r>
        <w:rPr>
          <w:spacing w:val="4"/>
          <w:w w:val="110"/>
        </w:rPr>
        <w:t xml:space="preserve"> </w:t>
      </w:r>
      <w:r>
        <w:rPr>
          <w:w w:val="110"/>
        </w:rPr>
        <w:t>Aday</w:t>
      </w:r>
      <w:r>
        <w:rPr>
          <w:spacing w:val="7"/>
          <w:w w:val="110"/>
        </w:rPr>
        <w:t xml:space="preserve"> </w:t>
      </w:r>
      <w:r>
        <w:rPr>
          <w:w w:val="110"/>
        </w:rPr>
        <w:t>Sözel</w:t>
      </w:r>
      <w:r>
        <w:rPr>
          <w:spacing w:val="7"/>
          <w:w w:val="110"/>
        </w:rPr>
        <w:t xml:space="preserve"> </w:t>
      </w:r>
      <w:r>
        <w:rPr>
          <w:w w:val="110"/>
        </w:rPr>
        <w:t>Bildiriler</w:t>
      </w:r>
      <w:r>
        <w:rPr>
          <w:spacing w:val="6"/>
          <w:w w:val="110"/>
        </w:rPr>
        <w:t xml:space="preserve"> </w:t>
      </w:r>
      <w:r>
        <w:rPr>
          <w:w w:val="110"/>
        </w:rPr>
        <w:t>-</w:t>
      </w:r>
      <w:r>
        <w:rPr>
          <w:spacing w:val="7"/>
          <w:w w:val="110"/>
        </w:rPr>
        <w:t xml:space="preserve"> </w:t>
      </w:r>
      <w:r>
        <w:rPr>
          <w:w w:val="110"/>
        </w:rPr>
        <w:t>Üçüncülük</w:t>
      </w:r>
      <w:r>
        <w:rPr>
          <w:spacing w:val="7"/>
          <w:w w:val="110"/>
        </w:rPr>
        <w:t xml:space="preserve"> </w:t>
      </w:r>
      <w:r>
        <w:rPr>
          <w:w w:val="110"/>
        </w:rPr>
        <w:t>Ödülü,</w:t>
      </w:r>
      <w:r>
        <w:rPr>
          <w:spacing w:val="6"/>
          <w:w w:val="110"/>
        </w:rPr>
        <w:t xml:space="preserve"> </w:t>
      </w:r>
      <w:r>
        <w:rPr>
          <w:w w:val="110"/>
        </w:rPr>
        <w:t>Türkiye</w:t>
      </w:r>
      <w:r>
        <w:rPr>
          <w:spacing w:val="7"/>
          <w:w w:val="110"/>
        </w:rPr>
        <w:t xml:space="preserve"> </w:t>
      </w:r>
      <w:r>
        <w:rPr>
          <w:w w:val="110"/>
        </w:rPr>
        <w:t>Psikiyatri</w:t>
      </w:r>
      <w:r>
        <w:rPr>
          <w:spacing w:val="7"/>
          <w:w w:val="110"/>
        </w:rPr>
        <w:t xml:space="preserve"> </w:t>
      </w:r>
      <w:r>
        <w:rPr>
          <w:w w:val="110"/>
        </w:rPr>
        <w:t>Derneği,</w:t>
      </w:r>
      <w:r>
        <w:rPr>
          <w:spacing w:val="7"/>
          <w:w w:val="110"/>
        </w:rPr>
        <w:t xml:space="preserve"> </w:t>
      </w:r>
      <w:r>
        <w:rPr>
          <w:spacing w:val="-4"/>
          <w:w w:val="110"/>
        </w:rPr>
        <w:t>2016</w:t>
      </w:r>
    </w:p>
    <w:p w:rsidR="001B01F9" w:rsidRDefault="001B01F9">
      <w:pPr>
        <w:pStyle w:val="GvdeMetni"/>
        <w:sectPr w:rsidR="001B01F9">
          <w:type w:val="continuous"/>
          <w:pgSz w:w="11900" w:h="16840"/>
          <w:pgMar w:top="620" w:right="141" w:bottom="780" w:left="708" w:header="0" w:footer="555" w:gutter="0"/>
          <w:cols w:num="2" w:space="708" w:equalWidth="0">
            <w:col w:w="1085" w:space="40"/>
            <w:col w:w="9926"/>
          </w:cols>
        </w:sectPr>
      </w:pPr>
    </w:p>
    <w:p w:rsidR="001B01F9" w:rsidRDefault="001B01F9">
      <w:pPr>
        <w:pStyle w:val="GvdeMetni"/>
        <w:spacing w:before="12"/>
      </w:pPr>
    </w:p>
    <w:p w:rsidR="001B01F9" w:rsidRDefault="00E01999">
      <w:pPr>
        <w:pStyle w:val="ListeParagraf"/>
        <w:numPr>
          <w:ilvl w:val="0"/>
          <w:numId w:val="4"/>
        </w:numPr>
        <w:tabs>
          <w:tab w:val="left" w:pos="1131"/>
        </w:tabs>
        <w:spacing w:before="0" w:line="240" w:lineRule="auto"/>
        <w:ind w:left="1131" w:hanging="605"/>
        <w:rPr>
          <w:sz w:val="18"/>
        </w:rPr>
      </w:pPr>
      <w:r>
        <w:rPr>
          <w:w w:val="110"/>
          <w:sz w:val="18"/>
        </w:rPr>
        <w:t>En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İyi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Sözel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Bildiri,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14.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Ulusal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Sinirbilim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Kongresi,</w:t>
      </w:r>
      <w:r>
        <w:rPr>
          <w:spacing w:val="4"/>
          <w:w w:val="110"/>
          <w:sz w:val="18"/>
        </w:rPr>
        <w:t xml:space="preserve"> </w:t>
      </w:r>
      <w:r>
        <w:rPr>
          <w:spacing w:val="-4"/>
          <w:w w:val="110"/>
          <w:sz w:val="18"/>
        </w:rPr>
        <w:t>2016</w:t>
      </w:r>
    </w:p>
    <w:p w:rsidR="001B01F9" w:rsidRDefault="001B01F9">
      <w:pPr>
        <w:pStyle w:val="GvdeMetni"/>
        <w:spacing w:before="12"/>
      </w:pPr>
    </w:p>
    <w:p w:rsidR="001B01F9" w:rsidRDefault="00E01999">
      <w:pPr>
        <w:pStyle w:val="ListeParagraf"/>
        <w:numPr>
          <w:ilvl w:val="0"/>
          <w:numId w:val="4"/>
        </w:numPr>
        <w:tabs>
          <w:tab w:val="left" w:pos="1131"/>
        </w:tabs>
        <w:spacing w:before="1" w:line="240" w:lineRule="auto"/>
        <w:ind w:left="1131" w:hanging="605"/>
        <w:rPr>
          <w:sz w:val="18"/>
        </w:rPr>
      </w:pPr>
      <w:r>
        <w:rPr>
          <w:w w:val="110"/>
          <w:sz w:val="18"/>
        </w:rPr>
        <w:t>En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iyi</w:t>
      </w:r>
      <w:r>
        <w:rPr>
          <w:spacing w:val="7"/>
          <w:w w:val="110"/>
          <w:sz w:val="18"/>
        </w:rPr>
        <w:t xml:space="preserve"> </w:t>
      </w:r>
      <w:r>
        <w:rPr>
          <w:w w:val="110"/>
          <w:sz w:val="18"/>
        </w:rPr>
        <w:t>Poster,</w:t>
      </w:r>
      <w:r>
        <w:rPr>
          <w:spacing w:val="7"/>
          <w:w w:val="110"/>
          <w:sz w:val="18"/>
        </w:rPr>
        <w:t xml:space="preserve"> </w:t>
      </w:r>
      <w:r>
        <w:rPr>
          <w:w w:val="110"/>
          <w:sz w:val="18"/>
        </w:rPr>
        <w:t>20.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Ulusal</w:t>
      </w:r>
      <w:r>
        <w:rPr>
          <w:spacing w:val="7"/>
          <w:w w:val="110"/>
          <w:sz w:val="18"/>
        </w:rPr>
        <w:t xml:space="preserve"> </w:t>
      </w:r>
      <w:r>
        <w:rPr>
          <w:w w:val="110"/>
          <w:sz w:val="18"/>
        </w:rPr>
        <w:t>Allerji</w:t>
      </w:r>
      <w:r>
        <w:rPr>
          <w:spacing w:val="7"/>
          <w:w w:val="110"/>
          <w:sz w:val="18"/>
        </w:rPr>
        <w:t xml:space="preserve"> </w:t>
      </w:r>
      <w:r>
        <w:rPr>
          <w:w w:val="110"/>
          <w:sz w:val="18"/>
        </w:rPr>
        <w:t>ve</w:t>
      </w:r>
      <w:r>
        <w:rPr>
          <w:spacing w:val="7"/>
          <w:w w:val="110"/>
          <w:sz w:val="18"/>
        </w:rPr>
        <w:t xml:space="preserve"> </w:t>
      </w:r>
      <w:r>
        <w:rPr>
          <w:w w:val="110"/>
          <w:sz w:val="18"/>
        </w:rPr>
        <w:t>Klinik</w:t>
      </w:r>
      <w:r>
        <w:rPr>
          <w:spacing w:val="6"/>
          <w:w w:val="110"/>
          <w:sz w:val="18"/>
        </w:rPr>
        <w:t xml:space="preserve"> </w:t>
      </w:r>
      <w:r>
        <w:rPr>
          <w:w w:val="110"/>
          <w:sz w:val="18"/>
        </w:rPr>
        <w:t>İmmunoloji</w:t>
      </w:r>
      <w:r>
        <w:rPr>
          <w:spacing w:val="7"/>
          <w:w w:val="110"/>
          <w:sz w:val="18"/>
        </w:rPr>
        <w:t xml:space="preserve"> </w:t>
      </w:r>
      <w:r>
        <w:rPr>
          <w:w w:val="110"/>
          <w:sz w:val="18"/>
        </w:rPr>
        <w:t>Kongresi,</w:t>
      </w:r>
      <w:r>
        <w:rPr>
          <w:spacing w:val="7"/>
          <w:w w:val="110"/>
          <w:sz w:val="18"/>
        </w:rPr>
        <w:t xml:space="preserve"> </w:t>
      </w:r>
      <w:r>
        <w:rPr>
          <w:spacing w:val="-4"/>
          <w:w w:val="110"/>
          <w:sz w:val="18"/>
        </w:rPr>
        <w:t>2013</w:t>
      </w:r>
    </w:p>
    <w:p w:rsidR="001B01F9" w:rsidRDefault="001B01F9">
      <w:pPr>
        <w:pStyle w:val="GvdeMetni"/>
      </w:pPr>
    </w:p>
    <w:p w:rsidR="001B01F9" w:rsidRDefault="001B01F9">
      <w:pPr>
        <w:pStyle w:val="GvdeMetni"/>
        <w:spacing w:before="45"/>
      </w:pPr>
    </w:p>
    <w:p w:rsidR="001B01F9" w:rsidRDefault="00E01999">
      <w:pPr>
        <w:tabs>
          <w:tab w:val="left" w:pos="7411"/>
          <w:tab w:val="left" w:pos="10051"/>
        </w:tabs>
        <w:ind w:left="92"/>
        <w:rPr>
          <w:rFonts w:ascii="Trebuchet MS" w:hAnsi="Trebuchet MS"/>
          <w:b/>
          <w:sz w:val="18"/>
        </w:rPr>
      </w:pPr>
      <w:r>
        <w:rPr>
          <w:rFonts w:ascii="Trebuchet MS" w:hAnsi="Trebuchet MS"/>
          <w:b/>
          <w:color w:val="666666"/>
          <w:w w:val="120"/>
          <w:position w:val="-5"/>
          <w:sz w:val="24"/>
        </w:rPr>
        <w:t>Dersler</w:t>
      </w:r>
      <w:r>
        <w:rPr>
          <w:rFonts w:ascii="Trebuchet MS" w:hAnsi="Trebuchet MS"/>
          <w:b/>
          <w:color w:val="666666"/>
          <w:spacing w:val="-2"/>
          <w:w w:val="120"/>
          <w:position w:val="-5"/>
          <w:sz w:val="24"/>
        </w:rPr>
        <w:t xml:space="preserve"> </w:t>
      </w:r>
      <w:r>
        <w:rPr>
          <w:rFonts w:ascii="Trebuchet MS" w:hAnsi="Trebuchet MS"/>
          <w:b/>
          <w:color w:val="666666"/>
          <w:spacing w:val="-10"/>
          <w:w w:val="120"/>
          <w:position w:val="-5"/>
          <w:sz w:val="24"/>
        </w:rPr>
        <w:t>*</w:t>
      </w:r>
      <w:r>
        <w:rPr>
          <w:rFonts w:ascii="Trebuchet MS" w:hAnsi="Trebuchet MS"/>
          <w:b/>
          <w:color w:val="666666"/>
          <w:position w:val="-5"/>
          <w:sz w:val="24"/>
        </w:rPr>
        <w:tab/>
      </w:r>
      <w:r>
        <w:rPr>
          <w:rFonts w:ascii="Trebuchet MS" w:hAnsi="Trebuchet MS"/>
          <w:b/>
          <w:color w:val="666666"/>
          <w:w w:val="120"/>
          <w:sz w:val="18"/>
        </w:rPr>
        <w:t>Öğrenim</w:t>
      </w:r>
      <w:r>
        <w:rPr>
          <w:rFonts w:ascii="Trebuchet MS" w:hAnsi="Trebuchet MS"/>
          <w:b/>
          <w:color w:val="666666"/>
          <w:spacing w:val="5"/>
          <w:w w:val="120"/>
          <w:sz w:val="18"/>
        </w:rPr>
        <w:t xml:space="preserve"> </w:t>
      </w:r>
      <w:r>
        <w:rPr>
          <w:rFonts w:ascii="Trebuchet MS" w:hAnsi="Trebuchet MS"/>
          <w:b/>
          <w:color w:val="666666"/>
          <w:w w:val="120"/>
          <w:sz w:val="18"/>
        </w:rPr>
        <w:t>Dili</w:t>
      </w:r>
      <w:r>
        <w:rPr>
          <w:rFonts w:ascii="Trebuchet MS" w:hAnsi="Trebuchet MS"/>
          <w:b/>
          <w:color w:val="666666"/>
          <w:spacing w:val="-4"/>
          <w:w w:val="120"/>
          <w:sz w:val="18"/>
        </w:rPr>
        <w:t xml:space="preserve"> </w:t>
      </w:r>
      <w:r>
        <w:rPr>
          <w:rFonts w:ascii="Trebuchet MS" w:hAnsi="Trebuchet MS"/>
          <w:b/>
          <w:color w:val="666666"/>
          <w:w w:val="120"/>
          <w:sz w:val="18"/>
        </w:rPr>
        <w:t>Ders</w:t>
      </w:r>
      <w:r>
        <w:rPr>
          <w:rFonts w:ascii="Trebuchet MS" w:hAnsi="Trebuchet MS"/>
          <w:b/>
          <w:color w:val="666666"/>
          <w:spacing w:val="6"/>
          <w:w w:val="120"/>
          <w:sz w:val="18"/>
        </w:rPr>
        <w:t xml:space="preserve"> </w:t>
      </w:r>
      <w:r>
        <w:rPr>
          <w:rFonts w:ascii="Trebuchet MS" w:hAnsi="Trebuchet MS"/>
          <w:b/>
          <w:color w:val="666666"/>
          <w:spacing w:val="-2"/>
          <w:w w:val="120"/>
          <w:sz w:val="18"/>
        </w:rPr>
        <w:t>Saati</w:t>
      </w:r>
      <w:r>
        <w:rPr>
          <w:rFonts w:ascii="Trebuchet MS" w:hAnsi="Trebuchet MS"/>
          <w:b/>
          <w:color w:val="666666"/>
          <w:sz w:val="18"/>
        </w:rPr>
        <w:tab/>
      </w:r>
      <w:r>
        <w:rPr>
          <w:rFonts w:ascii="Trebuchet MS" w:hAnsi="Trebuchet MS"/>
          <w:b/>
          <w:color w:val="666666"/>
          <w:spacing w:val="-2"/>
          <w:w w:val="120"/>
          <w:sz w:val="18"/>
        </w:rPr>
        <w:t>Dönem</w:t>
      </w:r>
    </w:p>
    <w:p w:rsidR="001B01F9" w:rsidRDefault="00E01999">
      <w:pPr>
        <w:spacing w:before="158"/>
        <w:ind w:right="9348"/>
        <w:jc w:val="center"/>
        <w:rPr>
          <w:rFonts w:ascii="Arial MT"/>
          <w:sz w:val="20"/>
        </w:rPr>
      </w:pPr>
      <w:r>
        <w:rPr>
          <w:rFonts w:ascii="Arial MT"/>
          <w:sz w:val="20"/>
        </w:rPr>
        <w:t>2025-</w:t>
      </w:r>
      <w:r>
        <w:rPr>
          <w:rFonts w:ascii="Arial MT"/>
          <w:spacing w:val="-4"/>
          <w:sz w:val="20"/>
        </w:rPr>
        <w:t>2026</w:t>
      </w:r>
    </w:p>
    <w:p w:rsidR="001B01F9" w:rsidRDefault="00E01999">
      <w:pPr>
        <w:pStyle w:val="Balk2"/>
        <w:ind w:right="9404"/>
        <w:jc w:val="center"/>
      </w:pPr>
      <w:r>
        <w:rPr>
          <w:spacing w:val="-2"/>
          <w:w w:val="95"/>
        </w:rPr>
        <w:t>Lisans</w:t>
      </w:r>
    </w:p>
    <w:p w:rsidR="001B01F9" w:rsidRDefault="001B01F9">
      <w:pPr>
        <w:pStyle w:val="Balk2"/>
        <w:jc w:val="center"/>
        <w:sectPr w:rsidR="001B01F9">
          <w:type w:val="continuous"/>
          <w:pgSz w:w="11900" w:h="16840"/>
          <w:pgMar w:top="620" w:right="141" w:bottom="780" w:left="708" w:header="0" w:footer="555" w:gutter="0"/>
          <w:cols w:space="708"/>
        </w:sectPr>
      </w:pPr>
    </w:p>
    <w:p w:rsidR="001B01F9" w:rsidRDefault="00E01999">
      <w:pPr>
        <w:spacing w:before="177" w:line="396" w:lineRule="auto"/>
        <w:ind w:left="812" w:right="3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Psikiyatri - Adli Olguların Yönetilebilmesi - Tıp Fakültesi 5. Sınıf Psikiyatri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Hukuki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Ehliyeti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Belirleyebilme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Tıp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Fakültesi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5.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Sınıf Psikiyatri - Yeme Bozuklukları - Tıp Fakültesi 5. Sınıf</w:t>
      </w:r>
    </w:p>
    <w:p w:rsidR="001B01F9" w:rsidRDefault="00E01999">
      <w:pPr>
        <w:spacing w:line="396" w:lineRule="auto"/>
        <w:ind w:left="812" w:right="743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Psikiyatri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Disosiyatif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Bozukluklar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Tıp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Fakültesi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5.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Sınıf Teknoloji Bağımlılığı - Tıp Fakültesi 1. Sınıf</w:t>
      </w:r>
    </w:p>
    <w:p w:rsidR="001B01F9" w:rsidRDefault="00E01999">
      <w:pPr>
        <w:spacing w:line="226" w:lineRule="exact"/>
        <w:ind w:right="5545"/>
        <w:jc w:val="center"/>
        <w:rPr>
          <w:rFonts w:ascii="Arial MT"/>
          <w:sz w:val="20"/>
        </w:rPr>
      </w:pPr>
      <w:r>
        <w:rPr>
          <w:rFonts w:ascii="Arial MT"/>
          <w:sz w:val="20"/>
        </w:rPr>
        <w:t>2024-</w:t>
      </w:r>
      <w:r>
        <w:rPr>
          <w:rFonts w:ascii="Arial MT"/>
          <w:spacing w:val="-4"/>
          <w:sz w:val="20"/>
        </w:rPr>
        <w:t>2025</w:t>
      </w:r>
    </w:p>
    <w:p w:rsidR="001B01F9" w:rsidRDefault="00E01999">
      <w:pPr>
        <w:pStyle w:val="Balk2"/>
        <w:spacing w:before="169"/>
        <w:ind w:right="5601"/>
        <w:jc w:val="center"/>
      </w:pPr>
      <w:r>
        <w:rPr>
          <w:spacing w:val="-2"/>
          <w:w w:val="95"/>
        </w:rPr>
        <w:t>Lisans</w:t>
      </w:r>
    </w:p>
    <w:sdt>
      <w:sdtPr>
        <w:id w:val="368029199"/>
        <w:docPartObj>
          <w:docPartGallery w:val="Table of Contents"/>
          <w:docPartUnique/>
        </w:docPartObj>
      </w:sdtPr>
      <w:sdtEndPr/>
      <w:sdtContent>
        <w:p w:rsidR="001B01F9" w:rsidRDefault="00E01999">
          <w:pPr>
            <w:pStyle w:val="T1"/>
            <w:tabs>
              <w:tab w:val="right" w:pos="2033"/>
            </w:tabs>
            <w:spacing w:before="175"/>
          </w:pPr>
          <w:hyperlink w:anchor="_TOC_250001" w:history="1">
            <w:r>
              <w:br w:type="column"/>
            </w:r>
            <w:r>
              <w:rPr>
                <w:spacing w:val="-2"/>
              </w:rPr>
              <w:t>Türkçe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:rsidR="001B01F9" w:rsidRDefault="00E01999">
          <w:pPr>
            <w:pStyle w:val="T1"/>
            <w:tabs>
              <w:tab w:val="right" w:pos="2033"/>
            </w:tabs>
          </w:pPr>
          <w:hyperlink w:anchor="_TOC_250000" w:history="1">
            <w:r>
              <w:rPr>
                <w:spacing w:val="-2"/>
              </w:rPr>
              <w:t>Türkçe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:rsidR="001B01F9" w:rsidRDefault="00E01999">
          <w:pPr>
            <w:pStyle w:val="T1"/>
            <w:tabs>
              <w:tab w:val="right" w:pos="2033"/>
            </w:tabs>
          </w:pPr>
          <w:r>
            <w:rPr>
              <w:spacing w:val="-2"/>
            </w:rPr>
            <w:t>Türkçe</w:t>
          </w:r>
          <w:r>
            <w:tab/>
          </w:r>
          <w:r>
            <w:rPr>
              <w:spacing w:val="-10"/>
            </w:rPr>
            <w:t>1</w:t>
          </w:r>
        </w:p>
        <w:p w:rsidR="001B01F9" w:rsidRDefault="00E01999">
          <w:pPr>
            <w:pStyle w:val="T1"/>
            <w:tabs>
              <w:tab w:val="right" w:pos="2033"/>
            </w:tabs>
          </w:pPr>
          <w:r>
            <w:rPr>
              <w:spacing w:val="-2"/>
            </w:rPr>
            <w:t>Türkçe</w:t>
          </w:r>
          <w:r>
            <w:tab/>
          </w:r>
          <w:r>
            <w:rPr>
              <w:spacing w:val="-10"/>
            </w:rPr>
            <w:t>1</w:t>
          </w:r>
        </w:p>
        <w:p w:rsidR="001B01F9" w:rsidRDefault="00E01999">
          <w:pPr>
            <w:pStyle w:val="T1"/>
            <w:tabs>
              <w:tab w:val="right" w:pos="2033"/>
            </w:tabs>
          </w:pPr>
          <w:r>
            <w:rPr>
              <w:spacing w:val="-2"/>
            </w:rPr>
            <w:t>Türkçe</w:t>
          </w:r>
          <w:r>
            <w:tab/>
          </w:r>
          <w:r>
            <w:rPr>
              <w:spacing w:val="-10"/>
            </w:rPr>
            <w:t>1</w:t>
          </w:r>
        </w:p>
      </w:sdtContent>
    </w:sdt>
    <w:p w:rsidR="001B01F9" w:rsidRDefault="00E01999">
      <w:pPr>
        <w:pStyle w:val="Balk3"/>
        <w:spacing w:before="175" w:line="417" w:lineRule="auto"/>
        <w:ind w:right="230"/>
        <w:jc w:val="both"/>
        <w:rPr>
          <w:rFonts w:ascii="Arial MT" w:hAnsi="Arial MT"/>
        </w:rPr>
      </w:pPr>
      <w:r>
        <w:br w:type="column"/>
      </w:r>
      <w:r>
        <w:rPr>
          <w:rFonts w:ascii="Arial MT" w:hAnsi="Arial MT"/>
          <w:spacing w:val="-2"/>
        </w:rPr>
        <w:t xml:space="preserve">Yıllık Yıllık Yıllık Yıllık </w:t>
      </w:r>
      <w:r>
        <w:rPr>
          <w:rFonts w:ascii="Arial MT" w:hAnsi="Arial MT"/>
          <w:spacing w:val="-4"/>
        </w:rPr>
        <w:t>Güz</w:t>
      </w:r>
    </w:p>
    <w:p w:rsidR="001B01F9" w:rsidRDefault="001B01F9">
      <w:pPr>
        <w:pStyle w:val="Balk3"/>
        <w:spacing w:line="417" w:lineRule="auto"/>
        <w:jc w:val="both"/>
        <w:rPr>
          <w:rFonts w:ascii="Arial MT" w:hAnsi="Arial MT"/>
        </w:rPr>
        <w:sectPr w:rsidR="001B01F9">
          <w:type w:val="continuous"/>
          <w:pgSz w:w="11900" w:h="16840"/>
          <w:pgMar w:top="620" w:right="141" w:bottom="780" w:left="708" w:header="0" w:footer="555" w:gutter="0"/>
          <w:cols w:num="3" w:space="708" w:equalWidth="0">
            <w:col w:w="7249" w:space="146"/>
            <w:col w:w="2074" w:space="544"/>
            <w:col w:w="1038"/>
          </w:cols>
        </w:sect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spacing w:before="105"/>
        <w:rPr>
          <w:rFonts w:ascii="Arial MT"/>
          <w:sz w:val="20"/>
        </w:rPr>
      </w:pPr>
    </w:p>
    <w:p w:rsidR="001B01F9" w:rsidRDefault="00E01999">
      <w:pPr>
        <w:ind w:left="372"/>
        <w:rPr>
          <w:rFonts w:ascii="Arial MT"/>
          <w:sz w:val="20"/>
        </w:rPr>
      </w:pPr>
      <w:r>
        <w:rPr>
          <w:rFonts w:ascii="Arial MT"/>
          <w:noProof/>
          <w:sz w:val="20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-2436967</wp:posOffset>
                </wp:positionV>
                <wp:extent cx="6525895" cy="244094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5895" cy="2440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39"/>
                              <w:gridCol w:w="1346"/>
                              <w:gridCol w:w="1035"/>
                              <w:gridCol w:w="1038"/>
                            </w:tblGrid>
                            <w:tr w:rsidR="001B01F9">
                              <w:trPr>
                                <w:trHeight w:val="243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0" w:line="223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Psikiyatri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Alkol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Madde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Kullanım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Bozuklukları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Tıp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Fakültesi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0" w:line="223" w:lineRule="exact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0" w:line="223" w:lineRule="exact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0" w:line="223" w:lineRule="exact"/>
                                    <w:ind w:right="99"/>
                                    <w:jc w:val="righ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Yıllık</w:t>
                                  </w:r>
                                </w:p>
                              </w:tc>
                            </w:tr>
                            <w:tr w:rsidR="001B01F9">
                              <w:trPr>
                                <w:trHeight w:val="558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0" w:line="24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Sınıf</w:t>
                                  </w:r>
                                </w:p>
                                <w:p w:rsidR="001B01F9" w:rsidRDefault="00E01999">
                                  <w:pPr>
                                    <w:pStyle w:val="TableParagraph"/>
                                    <w:spacing w:before="0" w:line="24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Davranış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Bilimleri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Diş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Hekimliği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Sınıf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1B01F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</w:p>
                                <w:p w:rsidR="001B01F9" w:rsidRDefault="00E01999">
                                  <w:pPr>
                                    <w:pStyle w:val="TableParagraph"/>
                                    <w:spacing w:before="1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1B01F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</w:p>
                                <w:p w:rsidR="001B01F9" w:rsidRDefault="00E01999">
                                  <w:pPr>
                                    <w:pStyle w:val="TableParagraph"/>
                                    <w:spacing w:before="1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1B01F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</w:p>
                                <w:p w:rsidR="001B01F9" w:rsidRDefault="00E01999">
                                  <w:pPr>
                                    <w:pStyle w:val="TableParagraph"/>
                                    <w:spacing w:before="1"/>
                                    <w:ind w:right="49"/>
                                    <w:jc w:val="right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2"/>
                                      <w:sz w:val="20"/>
                                    </w:rPr>
                                    <w:t>Bahar</w:t>
                                  </w:r>
                                </w:p>
                              </w:tc>
                            </w:tr>
                            <w:tr w:rsidR="001B01F9">
                              <w:trPr>
                                <w:trHeight w:val="400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78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Psikiyatri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Disosiyatif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Bozukluklar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Tıp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Fakültesi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Sınıf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right="99"/>
                                    <w:jc w:val="righ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Yıllık</w:t>
                                  </w:r>
                                </w:p>
                              </w:tc>
                            </w:tr>
                            <w:tr w:rsidR="001B01F9">
                              <w:trPr>
                                <w:trHeight w:val="321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78" w:line="223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Psikiyatri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Akut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Travma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Sonrası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Stres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Bozukluğu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Tıp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line="225" w:lineRule="exact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line="225" w:lineRule="exact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line="225" w:lineRule="exact"/>
                                    <w:ind w:right="99"/>
                                    <w:jc w:val="righ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Yıllık</w:t>
                                  </w:r>
                                </w:p>
                              </w:tc>
                            </w:tr>
                            <w:tr w:rsidR="001B01F9">
                              <w:trPr>
                                <w:trHeight w:val="558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0" w:line="24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Fakültesi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Sınıf</w:t>
                                  </w:r>
                                </w:p>
                                <w:p w:rsidR="001B01F9" w:rsidRDefault="00E01999">
                                  <w:pPr>
                                    <w:pStyle w:val="TableParagraph"/>
                                    <w:spacing w:before="0" w:line="24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Psikiyatri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Olguların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Yönetilebilmesi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Tıp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Fakültesi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Sınıf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1B01F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</w:p>
                                <w:p w:rsidR="001B01F9" w:rsidRDefault="00E01999">
                                  <w:pPr>
                                    <w:pStyle w:val="TableParagraph"/>
                                    <w:spacing w:before="1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1B01F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</w:p>
                                <w:p w:rsidR="001B01F9" w:rsidRDefault="00E01999">
                                  <w:pPr>
                                    <w:pStyle w:val="TableParagraph"/>
                                    <w:spacing w:before="1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1B01F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</w:p>
                                <w:p w:rsidR="001B01F9" w:rsidRDefault="00E01999">
                                  <w:pPr>
                                    <w:pStyle w:val="TableParagraph"/>
                                    <w:spacing w:before="1"/>
                                    <w:ind w:right="99"/>
                                    <w:jc w:val="righ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Yıllık</w:t>
                                  </w:r>
                                </w:p>
                              </w:tc>
                            </w:tr>
                            <w:tr w:rsidR="001B01F9">
                              <w:trPr>
                                <w:trHeight w:val="400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78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Psikiyatri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Yeme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Bozuklukları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Tıp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Fakültesi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Sınıf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right="99"/>
                                    <w:jc w:val="righ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Yıllık</w:t>
                                  </w:r>
                                </w:p>
                              </w:tc>
                            </w:tr>
                            <w:tr w:rsidR="001B01F9">
                              <w:trPr>
                                <w:trHeight w:val="400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78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Psikiyatri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Diş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Hekimliği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5.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Sınıf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right="132"/>
                                    <w:jc w:val="righ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5"/>
                                      <w:sz w:val="20"/>
                                    </w:rPr>
                                    <w:t>Güz</w:t>
                                  </w:r>
                                </w:p>
                              </w:tc>
                            </w:tr>
                            <w:tr w:rsidR="001B01F9">
                              <w:trPr>
                                <w:trHeight w:val="400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78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Teknoloji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Bağımlılığı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Tıp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Fakültesi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Sınıf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right="132"/>
                                    <w:jc w:val="righ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5"/>
                                      <w:sz w:val="20"/>
                                    </w:rPr>
                                    <w:t>Güz</w:t>
                                  </w:r>
                                </w:p>
                              </w:tc>
                            </w:tr>
                            <w:tr w:rsidR="001B01F9">
                              <w:trPr>
                                <w:trHeight w:val="564"/>
                              </w:trPr>
                              <w:tc>
                                <w:tcPr>
                                  <w:tcW w:w="6739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spacing w:before="58" w:line="240" w:lineRule="atLeas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Psikiyatri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Alkol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Madde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Kullanımı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İlgili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Acil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Durumlar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Tıp Fakültesi 5. Sınıf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265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Türkçe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left="15"/>
                                    <w:jc w:val="center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1B01F9" w:rsidRDefault="00E01999">
                                  <w:pPr>
                                    <w:pStyle w:val="TableParagraph"/>
                                    <w:ind w:right="99"/>
                                    <w:jc w:val="righ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pacing w:val="-2"/>
                                      <w:sz w:val="20"/>
                                    </w:rPr>
                                    <w:t>Yıllık</w:t>
                                  </w:r>
                                </w:p>
                              </w:tc>
                            </w:tr>
                          </w:tbl>
                          <w:p w:rsidR="001B01F9" w:rsidRDefault="001B01F9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70.5pt;margin-top:-191.9pt;width:513.85pt;height:192.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39"/>
                        <w:gridCol w:w="1346"/>
                        <w:gridCol w:w="1035"/>
                        <w:gridCol w:w="1038"/>
                      </w:tblGrid>
                      <w:tr w:rsidR="001B01F9">
                        <w:trPr>
                          <w:trHeight w:val="243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0" w:line="223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Psikiyatri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Alkol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Madde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Kullanım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Bozuklukları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Tıp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Fakültesi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0" w:line="223" w:lineRule="exact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0" w:line="223" w:lineRule="exact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0" w:line="223" w:lineRule="exact"/>
                              <w:ind w:right="99"/>
                              <w:jc w:val="righ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Yıllık</w:t>
                            </w:r>
                          </w:p>
                        </w:tc>
                      </w:tr>
                      <w:tr w:rsidR="001B01F9">
                        <w:trPr>
                          <w:trHeight w:val="558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0" w:line="24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Sınıf</w:t>
                            </w:r>
                          </w:p>
                          <w:p w:rsidR="001B01F9" w:rsidRDefault="00E01999">
                            <w:pPr>
                              <w:pStyle w:val="TableParagraph"/>
                              <w:spacing w:before="0" w:line="24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Davranış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Bilimleri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Diş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Hekimliği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Sınıf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1B01F9">
                            <w:pPr>
                              <w:pStyle w:val="TableParagraph"/>
                              <w:spacing w:before="4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:rsidR="001B01F9" w:rsidRDefault="00E01999">
                            <w:pPr>
                              <w:pStyle w:val="TableParagraph"/>
                              <w:spacing w:before="1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1B01F9">
                            <w:pPr>
                              <w:pStyle w:val="TableParagraph"/>
                              <w:spacing w:before="4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:rsidR="001B01F9" w:rsidRDefault="00E01999">
                            <w:pPr>
                              <w:pStyle w:val="TableParagraph"/>
                              <w:spacing w:before="1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1B01F9">
                            <w:pPr>
                              <w:pStyle w:val="TableParagraph"/>
                              <w:spacing w:before="4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:rsidR="001B01F9" w:rsidRDefault="00E01999">
                            <w:pPr>
                              <w:pStyle w:val="TableParagraph"/>
                              <w:spacing w:before="1"/>
                              <w:ind w:right="49"/>
                              <w:jc w:val="right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Bahar</w:t>
                            </w:r>
                          </w:p>
                        </w:tc>
                      </w:tr>
                      <w:tr w:rsidR="001B01F9">
                        <w:trPr>
                          <w:trHeight w:val="400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78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Psikiyatri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Disosiyatif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Bozukluklar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Tıp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Fakültesi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Sınıf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E01999">
                            <w:pPr>
                              <w:pStyle w:val="TableParagraph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E01999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E01999">
                            <w:pPr>
                              <w:pStyle w:val="TableParagraph"/>
                              <w:ind w:right="99"/>
                              <w:jc w:val="righ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Yıllık</w:t>
                            </w:r>
                          </w:p>
                        </w:tc>
                      </w:tr>
                      <w:tr w:rsidR="001B01F9">
                        <w:trPr>
                          <w:trHeight w:val="321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78" w:line="223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Psikiyatri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Akut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Travma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Sonrası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Stres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Bozukluğu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Tıp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E01999">
                            <w:pPr>
                              <w:pStyle w:val="TableParagraph"/>
                              <w:spacing w:line="225" w:lineRule="exact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E01999">
                            <w:pPr>
                              <w:pStyle w:val="TableParagraph"/>
                              <w:spacing w:line="225" w:lineRule="exact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E01999">
                            <w:pPr>
                              <w:pStyle w:val="TableParagraph"/>
                              <w:spacing w:line="225" w:lineRule="exact"/>
                              <w:ind w:right="99"/>
                              <w:jc w:val="righ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Yıllık</w:t>
                            </w:r>
                          </w:p>
                        </w:tc>
                      </w:tr>
                      <w:tr w:rsidR="001B01F9">
                        <w:trPr>
                          <w:trHeight w:val="558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0" w:line="24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Fakültesi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Sınıf</w:t>
                            </w:r>
                          </w:p>
                          <w:p w:rsidR="001B01F9" w:rsidRDefault="00E01999">
                            <w:pPr>
                              <w:pStyle w:val="TableParagraph"/>
                              <w:spacing w:before="0" w:line="24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Psikiyatri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Olguların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Yönetilebilmesi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Tıp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Fakültesi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Sınıf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1B01F9">
                            <w:pPr>
                              <w:pStyle w:val="TableParagraph"/>
                              <w:spacing w:before="4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:rsidR="001B01F9" w:rsidRDefault="00E01999">
                            <w:pPr>
                              <w:pStyle w:val="TableParagraph"/>
                              <w:spacing w:before="1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1B01F9">
                            <w:pPr>
                              <w:pStyle w:val="TableParagraph"/>
                              <w:spacing w:before="4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:rsidR="001B01F9" w:rsidRDefault="00E01999">
                            <w:pPr>
                              <w:pStyle w:val="TableParagraph"/>
                              <w:spacing w:before="1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1B01F9">
                            <w:pPr>
                              <w:pStyle w:val="TableParagraph"/>
                              <w:spacing w:before="4"/>
                              <w:rPr>
                                <w:rFonts w:ascii="Arial MT"/>
                                <w:sz w:val="20"/>
                              </w:rPr>
                            </w:pPr>
                          </w:p>
                          <w:p w:rsidR="001B01F9" w:rsidRDefault="00E01999">
                            <w:pPr>
                              <w:pStyle w:val="TableParagraph"/>
                              <w:spacing w:before="1"/>
                              <w:ind w:right="99"/>
                              <w:jc w:val="righ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Yıllık</w:t>
                            </w:r>
                          </w:p>
                        </w:tc>
                      </w:tr>
                      <w:tr w:rsidR="001B01F9">
                        <w:trPr>
                          <w:trHeight w:val="400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78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Psikiyatri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Yeme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Bozuklukları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Tıp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Fakültesi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Sınıf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E01999">
                            <w:pPr>
                              <w:pStyle w:val="TableParagraph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E01999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E01999">
                            <w:pPr>
                              <w:pStyle w:val="TableParagraph"/>
                              <w:ind w:right="99"/>
                              <w:jc w:val="righ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Yıllık</w:t>
                            </w:r>
                          </w:p>
                        </w:tc>
                      </w:tr>
                      <w:tr w:rsidR="001B01F9">
                        <w:trPr>
                          <w:trHeight w:val="400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78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Psikiyatri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Diş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Hekimliği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Sınıf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E01999">
                            <w:pPr>
                              <w:pStyle w:val="TableParagraph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E01999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E01999">
                            <w:pPr>
                              <w:pStyle w:val="TableParagraph"/>
                              <w:ind w:right="132"/>
                              <w:jc w:val="righ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5"/>
                                <w:sz w:val="20"/>
                              </w:rPr>
                              <w:t>Güz</w:t>
                            </w:r>
                          </w:p>
                        </w:tc>
                      </w:tr>
                      <w:tr w:rsidR="001B01F9">
                        <w:trPr>
                          <w:trHeight w:val="400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78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Teknoloji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Bağımlılığı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Tıp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Fakültesi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1.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Sınıf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E01999">
                            <w:pPr>
                              <w:pStyle w:val="TableParagraph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E01999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E01999">
                            <w:pPr>
                              <w:pStyle w:val="TableParagraph"/>
                              <w:ind w:right="132"/>
                              <w:jc w:val="righ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5"/>
                                <w:sz w:val="20"/>
                              </w:rPr>
                              <w:t>Güz</w:t>
                            </w:r>
                          </w:p>
                        </w:tc>
                      </w:tr>
                      <w:tr w:rsidR="001B01F9">
                        <w:trPr>
                          <w:trHeight w:val="564"/>
                        </w:trPr>
                        <w:tc>
                          <w:tcPr>
                            <w:tcW w:w="6739" w:type="dxa"/>
                          </w:tcPr>
                          <w:p w:rsidR="001B01F9" w:rsidRDefault="00E01999">
                            <w:pPr>
                              <w:pStyle w:val="TableParagraph"/>
                              <w:spacing w:before="58" w:line="240" w:lineRule="atLeas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Psikiyatri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Alkol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Madde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Kullanımı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İlgili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Acil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Durumlar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Tıp Fakültesi 5. Sınıf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:rsidR="001B01F9" w:rsidRDefault="00E01999">
                            <w:pPr>
                              <w:pStyle w:val="TableParagraph"/>
                              <w:ind w:left="265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Türkçe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1B01F9" w:rsidRDefault="00E01999">
                            <w:pPr>
                              <w:pStyle w:val="TableParagraph"/>
                              <w:ind w:left="15"/>
                              <w:jc w:val="center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1B01F9" w:rsidRDefault="00E01999">
                            <w:pPr>
                              <w:pStyle w:val="TableParagraph"/>
                              <w:ind w:right="99"/>
                              <w:jc w:val="righ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>Yıllık</w:t>
                            </w:r>
                          </w:p>
                        </w:tc>
                      </w:tr>
                    </w:tbl>
                    <w:p w:rsidR="001B01F9" w:rsidRDefault="001B01F9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z w:val="20"/>
        </w:rPr>
        <w:t>2023-</w:t>
      </w:r>
      <w:r>
        <w:rPr>
          <w:rFonts w:ascii="Arial MT"/>
          <w:spacing w:val="-4"/>
          <w:sz w:val="20"/>
        </w:rPr>
        <w:t>2024</w:t>
      </w:r>
    </w:p>
    <w:p w:rsidR="001B01F9" w:rsidRDefault="00E01999">
      <w:pPr>
        <w:pStyle w:val="Balk2"/>
        <w:ind w:left="512"/>
      </w:pPr>
      <w:r>
        <w:rPr>
          <w:spacing w:val="-2"/>
          <w:w w:val="95"/>
        </w:rPr>
        <w:t>Lisans</w:t>
      </w:r>
    </w:p>
    <w:p w:rsidR="001B01F9" w:rsidRDefault="00E01999">
      <w:pPr>
        <w:spacing w:before="177" w:line="396" w:lineRule="auto"/>
        <w:ind w:left="812" w:right="233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Psikiyatri - Diş Hekimliği 5. Sınıf Davranış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Bilimleri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Diş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Hekimliği</w:t>
      </w:r>
      <w:r>
        <w:rPr>
          <w:rFonts w:ascii="Verdana" w:hAnsi="Verdana"/>
          <w:spacing w:val="-7"/>
          <w:sz w:val="20"/>
        </w:rPr>
        <w:t xml:space="preserve"> </w:t>
      </w:r>
      <w:r>
        <w:rPr>
          <w:rFonts w:ascii="Verdana" w:hAnsi="Verdana"/>
          <w:sz w:val="20"/>
        </w:rPr>
        <w:t>1.</w:t>
      </w:r>
      <w:r>
        <w:rPr>
          <w:rFonts w:ascii="Verdana" w:hAnsi="Verdana"/>
          <w:spacing w:val="-8"/>
          <w:sz w:val="20"/>
        </w:rPr>
        <w:t xml:space="preserve"> </w:t>
      </w:r>
      <w:r>
        <w:rPr>
          <w:rFonts w:ascii="Verdana" w:hAnsi="Verdana"/>
          <w:sz w:val="20"/>
        </w:rPr>
        <w:t>Sınıf</w:t>
      </w:r>
    </w:p>
    <w:p w:rsidR="001B01F9" w:rsidRDefault="00E01999">
      <w:pPr>
        <w:spacing w:line="241" w:lineRule="exact"/>
        <w:ind w:left="81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Teknoloji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Bağımlılığı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Tıp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Fakültesi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1.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pacing w:val="-2"/>
          <w:sz w:val="20"/>
        </w:rPr>
        <w:t>Sınıf</w:t>
      </w:r>
    </w:p>
    <w:p w:rsidR="001B01F9" w:rsidRDefault="00E01999">
      <w:pPr>
        <w:spacing w:before="157" w:line="396" w:lineRule="auto"/>
        <w:ind w:left="81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Psikiyatri - Disosiyatif Bozukluklar - Tıp Fakültesi 5. Sınıf Psikiyatri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Hukuki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Ehliyeti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Belirleyebilme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Tıp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Fakültesi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5.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Sınıf</w:t>
      </w:r>
    </w:p>
    <w:p w:rsidR="001B01F9" w:rsidRDefault="00E01999">
      <w:pPr>
        <w:pStyle w:val="GvdeMetni"/>
        <w:rPr>
          <w:rFonts w:ascii="Verdana"/>
          <w:sz w:val="20"/>
        </w:rPr>
      </w:pPr>
      <w:r>
        <w:br w:type="column"/>
      </w: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rPr>
          <w:rFonts w:ascii="Verdana"/>
          <w:sz w:val="20"/>
        </w:rPr>
      </w:pPr>
    </w:p>
    <w:p w:rsidR="001B01F9" w:rsidRDefault="001B01F9">
      <w:pPr>
        <w:pStyle w:val="GvdeMetni"/>
        <w:spacing w:before="216"/>
        <w:rPr>
          <w:rFonts w:ascii="Verdana"/>
          <w:sz w:val="20"/>
        </w:rPr>
      </w:pPr>
    </w:p>
    <w:p w:rsidR="001B01F9" w:rsidRDefault="00E01999">
      <w:pPr>
        <w:spacing w:line="417" w:lineRule="auto"/>
        <w:ind w:left="372" w:right="38"/>
        <w:jc w:val="both"/>
        <w:rPr>
          <w:rFonts w:ascii="Arial MT" w:hAnsi="Arial MT"/>
          <w:sz w:val="20"/>
        </w:rPr>
      </w:pPr>
      <w:r>
        <w:rPr>
          <w:rFonts w:ascii="Arial MT" w:hAnsi="Arial MT"/>
          <w:spacing w:val="-2"/>
          <w:sz w:val="20"/>
        </w:rPr>
        <w:t>Türkçe Türkçe Türkçe Türkçe Türkçe</w:t>
      </w:r>
    </w:p>
    <w:p w:rsidR="001B01F9" w:rsidRDefault="00E01999">
      <w:pPr>
        <w:pStyle w:val="GvdeMetni"/>
        <w:rPr>
          <w:rFonts w:ascii="Arial MT"/>
          <w:sz w:val="20"/>
        </w:rPr>
      </w:pPr>
      <w:r>
        <w:br w:type="column"/>
      </w: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rPr>
          <w:rFonts w:ascii="Arial MT"/>
          <w:sz w:val="20"/>
        </w:rPr>
      </w:pPr>
    </w:p>
    <w:p w:rsidR="001B01F9" w:rsidRDefault="001B01F9">
      <w:pPr>
        <w:pStyle w:val="GvdeMetni"/>
        <w:spacing w:before="5"/>
        <w:rPr>
          <w:rFonts w:ascii="Arial MT"/>
          <w:sz w:val="20"/>
        </w:rPr>
      </w:pPr>
    </w:p>
    <w:p w:rsidR="001B01F9" w:rsidRDefault="00E01999">
      <w:pPr>
        <w:tabs>
          <w:tab w:val="left" w:pos="1474"/>
        </w:tabs>
        <w:ind w:left="372"/>
        <w:rPr>
          <w:rFonts w:ascii="Arial MT" w:hAnsi="Arial MT"/>
          <w:sz w:val="20"/>
        </w:rPr>
      </w:pPr>
      <w:r>
        <w:rPr>
          <w:rFonts w:ascii="Arial MT" w:hAnsi="Arial MT"/>
          <w:spacing w:val="-10"/>
          <w:sz w:val="20"/>
        </w:rPr>
        <w:t>1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5"/>
          <w:sz w:val="20"/>
        </w:rPr>
        <w:t>Güz</w:t>
      </w:r>
    </w:p>
    <w:p w:rsidR="001B01F9" w:rsidRDefault="00E01999">
      <w:pPr>
        <w:tabs>
          <w:tab w:val="left" w:pos="1390"/>
        </w:tabs>
        <w:spacing w:before="170"/>
        <w:ind w:left="372"/>
        <w:rPr>
          <w:rFonts w:ascii="Arial MT"/>
          <w:sz w:val="20"/>
        </w:rPr>
      </w:pPr>
      <w:r>
        <w:rPr>
          <w:rFonts w:ascii="Arial MT"/>
          <w:spacing w:val="-10"/>
          <w:sz w:val="20"/>
        </w:rPr>
        <w:t>1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Bahar</w:t>
      </w:r>
    </w:p>
    <w:p w:rsidR="001B01F9" w:rsidRDefault="00E01999">
      <w:pPr>
        <w:tabs>
          <w:tab w:val="left" w:pos="1474"/>
        </w:tabs>
        <w:spacing w:before="170"/>
        <w:ind w:left="372"/>
        <w:rPr>
          <w:rFonts w:ascii="Arial MT" w:hAnsi="Arial MT"/>
          <w:sz w:val="20"/>
        </w:rPr>
      </w:pPr>
      <w:r>
        <w:rPr>
          <w:rFonts w:ascii="Arial MT" w:hAnsi="Arial MT"/>
          <w:spacing w:val="-10"/>
          <w:sz w:val="20"/>
        </w:rPr>
        <w:t>1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5"/>
          <w:sz w:val="20"/>
        </w:rPr>
        <w:t>Güz</w:t>
      </w:r>
    </w:p>
    <w:p w:rsidR="001B01F9" w:rsidRDefault="00E01999">
      <w:pPr>
        <w:tabs>
          <w:tab w:val="left" w:pos="1440"/>
        </w:tabs>
        <w:spacing w:before="170"/>
        <w:ind w:left="372"/>
        <w:rPr>
          <w:rFonts w:ascii="Arial MT" w:hAnsi="Arial MT"/>
          <w:sz w:val="20"/>
        </w:rPr>
      </w:pPr>
      <w:r>
        <w:rPr>
          <w:rFonts w:ascii="Arial MT" w:hAnsi="Arial MT"/>
          <w:spacing w:val="-10"/>
          <w:sz w:val="20"/>
        </w:rPr>
        <w:t>1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Yıllık</w:t>
      </w:r>
    </w:p>
    <w:p w:rsidR="001B01F9" w:rsidRDefault="00E01999">
      <w:pPr>
        <w:tabs>
          <w:tab w:val="left" w:pos="1440"/>
        </w:tabs>
        <w:spacing w:before="170"/>
        <w:ind w:left="372"/>
        <w:rPr>
          <w:rFonts w:ascii="Arial MT" w:hAnsi="Arial MT"/>
          <w:sz w:val="20"/>
        </w:rPr>
      </w:pPr>
      <w:r>
        <w:rPr>
          <w:rFonts w:ascii="Arial MT" w:hAnsi="Arial MT"/>
          <w:spacing w:val="-10"/>
          <w:sz w:val="20"/>
        </w:rPr>
        <w:t>1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Yıllık</w:t>
      </w:r>
    </w:p>
    <w:p w:rsidR="001B01F9" w:rsidRDefault="001B01F9">
      <w:pPr>
        <w:rPr>
          <w:rFonts w:ascii="Arial MT" w:hAnsi="Arial MT"/>
          <w:sz w:val="20"/>
        </w:rPr>
        <w:sectPr w:rsidR="001B01F9">
          <w:type w:val="continuous"/>
          <w:pgSz w:w="11900" w:h="16840"/>
          <w:pgMar w:top="620" w:right="141" w:bottom="780" w:left="708" w:header="0" w:footer="555" w:gutter="0"/>
          <w:cols w:num="3" w:space="708" w:equalWidth="0">
            <w:col w:w="7249" w:space="146"/>
            <w:col w:w="1024" w:space="526"/>
            <w:col w:w="2106"/>
          </w:cols>
        </w:sectPr>
      </w:pPr>
    </w:p>
    <w:p w:rsidR="001B01F9" w:rsidRDefault="00E01999">
      <w:pPr>
        <w:spacing w:before="80"/>
        <w:ind w:left="81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Psikiyatri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Yeme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Bozuklukları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Tıp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Fakültesi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5.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pacing w:val="-2"/>
          <w:sz w:val="20"/>
        </w:rPr>
        <w:t>Sınıf</w:t>
      </w:r>
    </w:p>
    <w:p w:rsidR="001B01F9" w:rsidRDefault="00E01999">
      <w:pPr>
        <w:spacing w:before="157"/>
        <w:ind w:left="81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Psikiyatri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Adli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Olguların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Yönetilebilmesi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z w:val="20"/>
        </w:rPr>
        <w:t>-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Tıp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Fakültesi</w:t>
      </w:r>
      <w:r>
        <w:rPr>
          <w:rFonts w:ascii="Verdana" w:hAnsi="Verdana"/>
          <w:spacing w:val="-6"/>
          <w:sz w:val="20"/>
        </w:rPr>
        <w:t xml:space="preserve"> </w:t>
      </w:r>
      <w:r>
        <w:rPr>
          <w:rFonts w:ascii="Verdana" w:hAnsi="Verdana"/>
          <w:sz w:val="20"/>
        </w:rPr>
        <w:t>5.</w:t>
      </w:r>
      <w:r>
        <w:rPr>
          <w:rFonts w:ascii="Verdana" w:hAnsi="Verdana"/>
          <w:spacing w:val="-5"/>
          <w:sz w:val="20"/>
        </w:rPr>
        <w:t xml:space="preserve"> </w:t>
      </w:r>
      <w:r>
        <w:rPr>
          <w:rFonts w:ascii="Verdana" w:hAnsi="Verdana"/>
          <w:spacing w:val="-2"/>
          <w:sz w:val="20"/>
        </w:rPr>
        <w:t>Sınıf</w:t>
      </w:r>
    </w:p>
    <w:p w:rsidR="001B01F9" w:rsidRDefault="00E01999">
      <w:pPr>
        <w:pStyle w:val="Balk3"/>
        <w:tabs>
          <w:tab w:val="right" w:pos="2237"/>
        </w:tabs>
        <w:spacing w:before="78"/>
        <w:ind w:left="576"/>
        <w:rPr>
          <w:rFonts w:ascii="Arial MT" w:hAnsi="Arial MT"/>
        </w:rPr>
      </w:pPr>
      <w:bookmarkStart w:id="1" w:name="_TOC_250001"/>
      <w:r>
        <w:br w:type="column"/>
      </w:r>
      <w:r>
        <w:rPr>
          <w:rFonts w:ascii="Arial MT" w:hAnsi="Arial MT"/>
          <w:spacing w:val="-2"/>
        </w:rPr>
        <w:t>Türkçe</w:t>
      </w:r>
      <w:r>
        <w:rPr>
          <w:rFonts w:ascii="Arial MT" w:hAnsi="Arial MT"/>
        </w:rPr>
        <w:tab/>
      </w:r>
      <w:bookmarkEnd w:id="1"/>
      <w:r>
        <w:rPr>
          <w:rFonts w:ascii="Arial MT" w:hAnsi="Arial MT"/>
          <w:spacing w:val="-10"/>
        </w:rPr>
        <w:t>1</w:t>
      </w:r>
    </w:p>
    <w:p w:rsidR="001B01F9" w:rsidRDefault="00E01999">
      <w:pPr>
        <w:pStyle w:val="Balk3"/>
        <w:tabs>
          <w:tab w:val="right" w:pos="2237"/>
        </w:tabs>
        <w:spacing w:before="170"/>
        <w:ind w:left="576"/>
        <w:rPr>
          <w:rFonts w:ascii="Arial MT" w:hAnsi="Arial MT"/>
        </w:rPr>
      </w:pPr>
      <w:bookmarkStart w:id="2" w:name="_TOC_250000"/>
      <w:r>
        <w:rPr>
          <w:rFonts w:ascii="Arial MT" w:hAnsi="Arial MT"/>
          <w:spacing w:val="-2"/>
        </w:rPr>
        <w:t>Türkçe</w:t>
      </w:r>
      <w:r>
        <w:rPr>
          <w:rFonts w:ascii="Arial MT" w:hAnsi="Arial MT"/>
        </w:rPr>
        <w:tab/>
      </w:r>
      <w:bookmarkEnd w:id="2"/>
      <w:r>
        <w:rPr>
          <w:rFonts w:ascii="Arial MT" w:hAnsi="Arial MT"/>
          <w:spacing w:val="-10"/>
        </w:rPr>
        <w:t>1</w:t>
      </w:r>
    </w:p>
    <w:p w:rsidR="001B01F9" w:rsidRDefault="00E01999">
      <w:pPr>
        <w:spacing w:before="78" w:line="417" w:lineRule="auto"/>
        <w:ind w:left="812" w:right="230"/>
        <w:rPr>
          <w:rFonts w:ascii="Arial MT" w:hAnsi="Arial MT"/>
          <w:sz w:val="20"/>
        </w:rPr>
      </w:pPr>
      <w:r>
        <w:br w:type="column"/>
      </w:r>
      <w:r>
        <w:rPr>
          <w:rFonts w:ascii="Arial MT" w:hAnsi="Arial MT"/>
          <w:spacing w:val="-2"/>
          <w:sz w:val="20"/>
        </w:rPr>
        <w:t>Yıllık Yıllık</w:t>
      </w:r>
    </w:p>
    <w:p w:rsidR="001B01F9" w:rsidRDefault="001B01F9">
      <w:pPr>
        <w:spacing w:line="417" w:lineRule="auto"/>
        <w:rPr>
          <w:rFonts w:ascii="Arial MT" w:hAnsi="Arial MT"/>
          <w:sz w:val="20"/>
        </w:rPr>
        <w:sectPr w:rsidR="001B01F9">
          <w:pgSz w:w="11900" w:h="16840"/>
          <w:pgMar w:top="520" w:right="141" w:bottom="780" w:left="708" w:header="0" w:footer="555" w:gutter="0"/>
          <w:cols w:num="3" w:space="708" w:equalWidth="0">
            <w:col w:w="7150" w:space="40"/>
            <w:col w:w="2279" w:space="105"/>
            <w:col w:w="1477"/>
          </w:cols>
        </w:sectPr>
      </w:pPr>
    </w:p>
    <w:p w:rsidR="001B01F9" w:rsidRDefault="001B01F9">
      <w:pPr>
        <w:pStyle w:val="GvdeMetni"/>
        <w:rPr>
          <w:rFonts w:ascii="Arial MT"/>
          <w:sz w:val="24"/>
        </w:rPr>
      </w:pPr>
    </w:p>
    <w:p w:rsidR="001B01F9" w:rsidRDefault="001B01F9">
      <w:pPr>
        <w:pStyle w:val="GvdeMetni"/>
        <w:rPr>
          <w:rFonts w:ascii="Arial MT"/>
          <w:sz w:val="24"/>
        </w:rPr>
      </w:pPr>
    </w:p>
    <w:p w:rsidR="001B01F9" w:rsidRDefault="001B01F9">
      <w:pPr>
        <w:pStyle w:val="GvdeMetni"/>
        <w:spacing w:before="31"/>
        <w:rPr>
          <w:rFonts w:ascii="Arial MT"/>
          <w:sz w:val="24"/>
        </w:rPr>
      </w:pPr>
    </w:p>
    <w:p w:rsidR="001B01F9" w:rsidRDefault="00E01999">
      <w:pPr>
        <w:pStyle w:val="Balk1"/>
      </w:pPr>
      <w:r>
        <w:rPr>
          <w:color w:val="666666"/>
          <w:spacing w:val="-2"/>
          <w:w w:val="120"/>
        </w:rPr>
        <w:t>Eserler</w:t>
      </w:r>
    </w:p>
    <w:p w:rsidR="001B01F9" w:rsidRDefault="00E01999">
      <w:pPr>
        <w:spacing w:before="121"/>
        <w:ind w:left="92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color w:val="666666"/>
          <w:w w:val="120"/>
          <w:sz w:val="24"/>
        </w:rPr>
        <w:t>Uluslararası</w:t>
      </w:r>
      <w:r>
        <w:rPr>
          <w:rFonts w:ascii="Trebuchet MS" w:hAnsi="Trebuchet MS"/>
          <w:b/>
          <w:color w:val="666666"/>
          <w:spacing w:val="6"/>
          <w:w w:val="120"/>
          <w:sz w:val="24"/>
        </w:rPr>
        <w:t xml:space="preserve"> </w:t>
      </w:r>
      <w:r>
        <w:rPr>
          <w:rFonts w:ascii="Trebuchet MS" w:hAnsi="Trebuchet MS"/>
          <w:b/>
          <w:color w:val="666666"/>
          <w:w w:val="120"/>
          <w:sz w:val="24"/>
        </w:rPr>
        <w:t>hakemli</w:t>
      </w:r>
      <w:r>
        <w:rPr>
          <w:rFonts w:ascii="Trebuchet MS" w:hAnsi="Trebuchet MS"/>
          <w:b/>
          <w:color w:val="666666"/>
          <w:spacing w:val="7"/>
          <w:w w:val="120"/>
          <w:sz w:val="24"/>
        </w:rPr>
        <w:t xml:space="preserve"> </w:t>
      </w:r>
      <w:r>
        <w:rPr>
          <w:rFonts w:ascii="Trebuchet MS" w:hAnsi="Trebuchet MS"/>
          <w:b/>
          <w:color w:val="666666"/>
          <w:w w:val="120"/>
          <w:sz w:val="24"/>
        </w:rPr>
        <w:t>dergilerde</w:t>
      </w:r>
      <w:r>
        <w:rPr>
          <w:rFonts w:ascii="Trebuchet MS" w:hAnsi="Trebuchet MS"/>
          <w:b/>
          <w:color w:val="666666"/>
          <w:spacing w:val="7"/>
          <w:w w:val="120"/>
          <w:sz w:val="24"/>
        </w:rPr>
        <w:t xml:space="preserve"> </w:t>
      </w:r>
      <w:r>
        <w:rPr>
          <w:rFonts w:ascii="Trebuchet MS" w:hAnsi="Trebuchet MS"/>
          <w:b/>
          <w:color w:val="666666"/>
          <w:w w:val="120"/>
          <w:sz w:val="24"/>
        </w:rPr>
        <w:t>yayımlanan</w:t>
      </w:r>
      <w:r>
        <w:rPr>
          <w:rFonts w:ascii="Trebuchet MS" w:hAnsi="Trebuchet MS"/>
          <w:b/>
          <w:color w:val="666666"/>
          <w:spacing w:val="7"/>
          <w:w w:val="120"/>
          <w:sz w:val="24"/>
        </w:rPr>
        <w:t xml:space="preserve"> </w:t>
      </w:r>
      <w:r>
        <w:rPr>
          <w:rFonts w:ascii="Trebuchet MS" w:hAnsi="Trebuchet MS"/>
          <w:b/>
          <w:color w:val="666666"/>
          <w:spacing w:val="-2"/>
          <w:w w:val="120"/>
          <w:sz w:val="24"/>
        </w:rPr>
        <w:t>makaleler:</w:t>
      </w:r>
    </w:p>
    <w:p w:rsidR="001B01F9" w:rsidRDefault="00E01999">
      <w:pPr>
        <w:pStyle w:val="Balk4"/>
        <w:numPr>
          <w:ilvl w:val="0"/>
          <w:numId w:val="1"/>
        </w:numPr>
        <w:tabs>
          <w:tab w:val="left" w:pos="1131"/>
        </w:tabs>
        <w:spacing w:before="145"/>
        <w:ind w:left="1131" w:hanging="625"/>
      </w:pPr>
      <w:r>
        <w:t>GICA</w:t>
      </w:r>
      <w:r>
        <w:rPr>
          <w:spacing w:val="38"/>
        </w:rPr>
        <w:t xml:space="preserve"> </w:t>
      </w:r>
      <w:r>
        <w:t>ŞAKİR,BAKAY</w:t>
      </w:r>
      <w:r>
        <w:rPr>
          <w:spacing w:val="39"/>
        </w:rPr>
        <w:t xml:space="preserve"> </w:t>
      </w:r>
      <w:r>
        <w:t>HASAN,YAMAN</w:t>
      </w:r>
      <w:r>
        <w:rPr>
          <w:spacing w:val="39"/>
        </w:rPr>
        <w:t xml:space="preserve"> </w:t>
      </w:r>
      <w:r>
        <w:t>NAGEHAN</w:t>
      </w:r>
      <w:r>
        <w:rPr>
          <w:spacing w:val="39"/>
        </w:rPr>
        <w:t xml:space="preserve"> </w:t>
      </w:r>
      <w:r>
        <w:t>ÖZKAN,BATUR</w:t>
      </w:r>
      <w:r>
        <w:rPr>
          <w:spacing w:val="39"/>
        </w:rPr>
        <w:t xml:space="preserve"> </w:t>
      </w:r>
      <w:r>
        <w:t>BÜŞRA,ASLAN</w:t>
      </w:r>
      <w:r>
        <w:rPr>
          <w:spacing w:val="39"/>
        </w:rPr>
        <w:t xml:space="preserve"> </w:t>
      </w:r>
      <w:r>
        <w:t>AYŞENUR,AK</w:t>
      </w:r>
      <w:r>
        <w:rPr>
          <w:spacing w:val="39"/>
        </w:rPr>
        <w:t xml:space="preserve"> </w:t>
      </w:r>
      <w:r>
        <w:rPr>
          <w:spacing w:val="-2"/>
        </w:rPr>
        <w:t>MEHMET</w:t>
      </w:r>
    </w:p>
    <w:p w:rsidR="001B01F9" w:rsidRDefault="00E01999">
      <w:pPr>
        <w:pStyle w:val="GvdeMetni"/>
        <w:spacing w:line="247" w:lineRule="auto"/>
        <w:ind w:left="1132" w:right="895"/>
        <w:jc w:val="both"/>
      </w:pPr>
      <w:r>
        <w:rPr>
          <w:w w:val="115"/>
        </w:rPr>
        <w:t>(2026).</w:t>
      </w:r>
      <w:r>
        <w:rPr>
          <w:spacing w:val="40"/>
          <w:w w:val="115"/>
        </w:rPr>
        <w:t xml:space="preserve"> </w:t>
      </w:r>
      <w:r>
        <w:rPr>
          <w:w w:val="115"/>
        </w:rPr>
        <w:t>Night eating symptoms and sleep quality: the mediating role of somatization and depressive symptoms.</w:t>
      </w:r>
      <w:r>
        <w:rPr>
          <w:spacing w:val="40"/>
          <w:w w:val="115"/>
        </w:rPr>
        <w:t xml:space="preserve"> </w:t>
      </w:r>
      <w:r>
        <w:rPr>
          <w:w w:val="115"/>
        </w:rPr>
        <w:t>Eating and Weight Disorders</w:t>
      </w:r>
      <w:r>
        <w:rPr>
          <w:w w:val="115"/>
        </w:rPr>
        <w:t xml:space="preserve"> - Studies on Anorexia, Bulimia and Obesity, Doi: 10.1007/s40519-026-01885-x (Yayın No: 10476829)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0"/>
          <w:tab w:val="left" w:pos="1132"/>
        </w:tabs>
        <w:spacing w:before="77" w:line="235" w:lineRule="auto"/>
        <w:ind w:right="894"/>
        <w:jc w:val="both"/>
        <w:rPr>
          <w:sz w:val="18"/>
        </w:rPr>
      </w:pPr>
      <w:r>
        <w:rPr>
          <w:w w:val="110"/>
          <w:sz w:val="18"/>
        </w:rPr>
        <w:t>BAKAY HASAN,AKGÜN KILAVUZ FATMANUR (2026).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Mood stabilizers and systemic inflammatory burden in euthymic patients with bipolar disorder: a comparative study o</w:t>
      </w:r>
      <w:r>
        <w:rPr>
          <w:w w:val="110"/>
          <w:sz w:val="18"/>
        </w:rPr>
        <w:t>f lithium and valproate. Psychopharmacology,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Doi: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10.1007/s00213-026-07111-x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(Yayın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No: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10466103)</w:t>
      </w:r>
    </w:p>
    <w:p w:rsidR="001B01F9" w:rsidRDefault="00E01999">
      <w:pPr>
        <w:pStyle w:val="Balk4"/>
        <w:numPr>
          <w:ilvl w:val="0"/>
          <w:numId w:val="1"/>
        </w:numPr>
        <w:tabs>
          <w:tab w:val="left" w:pos="1131"/>
          <w:tab w:val="left" w:pos="2187"/>
          <w:tab w:val="left" w:pos="2994"/>
          <w:tab w:val="left" w:pos="4229"/>
          <w:tab w:val="left" w:pos="5646"/>
          <w:tab w:val="left" w:pos="6880"/>
          <w:tab w:val="left" w:pos="7374"/>
          <w:tab w:val="left" w:pos="8653"/>
          <w:tab w:val="left" w:pos="9501"/>
        </w:tabs>
        <w:spacing w:before="98"/>
        <w:ind w:left="1131" w:hanging="625"/>
      </w:pPr>
      <w:r>
        <w:rPr>
          <w:spacing w:val="-2"/>
        </w:rPr>
        <w:t>YILDIRAN</w:t>
      </w:r>
      <w:r>
        <w:tab/>
      </w:r>
      <w:r>
        <w:rPr>
          <w:spacing w:val="-2"/>
        </w:rPr>
        <w:t>TEKEN</w:t>
      </w:r>
      <w:r>
        <w:tab/>
      </w:r>
      <w:r>
        <w:rPr>
          <w:spacing w:val="-2"/>
        </w:rPr>
        <w:t>ELİF,TEKEN</w:t>
      </w:r>
      <w:r>
        <w:tab/>
      </w:r>
      <w:r>
        <w:rPr>
          <w:spacing w:val="-2"/>
        </w:rPr>
        <w:t>TAHİR,BAKAY</w:t>
      </w:r>
      <w:r>
        <w:tab/>
      </w:r>
      <w:r>
        <w:rPr>
          <w:spacing w:val="-2"/>
        </w:rPr>
        <w:t>BETÜL,UCA</w:t>
      </w:r>
      <w:r>
        <w:tab/>
      </w:r>
      <w:r>
        <w:rPr>
          <w:spacing w:val="-5"/>
        </w:rPr>
        <w:t>ALİ</w:t>
      </w:r>
      <w:r>
        <w:tab/>
      </w:r>
      <w:r>
        <w:rPr>
          <w:spacing w:val="-2"/>
        </w:rPr>
        <w:t>ULVİ,BAKAY</w:t>
      </w:r>
      <w:r>
        <w:tab/>
      </w:r>
      <w:r>
        <w:rPr>
          <w:spacing w:val="-2"/>
        </w:rPr>
        <w:t>HASAN</w:t>
      </w:r>
      <w:r>
        <w:tab/>
      </w:r>
      <w:r>
        <w:rPr>
          <w:spacing w:val="-2"/>
        </w:rPr>
        <w:t>(2026).</w:t>
      </w:r>
    </w:p>
    <w:p w:rsidR="001B01F9" w:rsidRDefault="00E01999">
      <w:pPr>
        <w:pStyle w:val="GvdeMetni"/>
        <w:spacing w:line="247" w:lineRule="auto"/>
        <w:ind w:left="1132" w:right="917"/>
        <w:jc w:val="both"/>
      </w:pPr>
      <w:r>
        <w:rPr>
          <w:w w:val="115"/>
        </w:rPr>
        <w:t>Psychological resilience predicts medication adherence in multiple sclerosis.</w:t>
      </w:r>
      <w:r>
        <w:rPr>
          <w:spacing w:val="40"/>
          <w:w w:val="115"/>
        </w:rPr>
        <w:t xml:space="preserve"> </w:t>
      </w:r>
      <w:r>
        <w:rPr>
          <w:w w:val="115"/>
        </w:rPr>
        <w:t>Acta Neurologica Belgica,</w:t>
      </w:r>
      <w:r>
        <w:rPr>
          <w:spacing w:val="40"/>
          <w:w w:val="115"/>
        </w:rPr>
        <w:t xml:space="preserve"> </w:t>
      </w:r>
      <w:r>
        <w:rPr>
          <w:w w:val="115"/>
        </w:rPr>
        <w:t>Doi:</w:t>
      </w:r>
      <w:r>
        <w:rPr>
          <w:spacing w:val="40"/>
          <w:w w:val="115"/>
        </w:rPr>
        <w:t xml:space="preserve"> </w:t>
      </w:r>
      <w:r>
        <w:rPr>
          <w:w w:val="115"/>
        </w:rPr>
        <w:t>10.1007/s13760-026-03092-y</w:t>
      </w:r>
      <w:r>
        <w:rPr>
          <w:spacing w:val="40"/>
          <w:w w:val="115"/>
        </w:rPr>
        <w:t xml:space="preserve"> </w:t>
      </w:r>
      <w:r>
        <w:rPr>
          <w:w w:val="115"/>
        </w:rPr>
        <w:t>(Yayın</w:t>
      </w:r>
      <w:r>
        <w:rPr>
          <w:spacing w:val="40"/>
          <w:w w:val="115"/>
        </w:rPr>
        <w:t xml:space="preserve"> </w:t>
      </w:r>
      <w:r>
        <w:rPr>
          <w:w w:val="115"/>
        </w:rPr>
        <w:t>No:</w:t>
      </w:r>
      <w:r>
        <w:rPr>
          <w:spacing w:val="40"/>
          <w:w w:val="115"/>
        </w:rPr>
        <w:t xml:space="preserve"> </w:t>
      </w:r>
      <w:r>
        <w:rPr>
          <w:w w:val="115"/>
        </w:rPr>
        <w:t>10466110)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0"/>
          <w:tab w:val="left" w:pos="1132"/>
        </w:tabs>
        <w:spacing w:before="87" w:line="235" w:lineRule="auto"/>
        <w:ind w:right="916"/>
        <w:jc w:val="both"/>
        <w:rPr>
          <w:sz w:val="18"/>
        </w:rPr>
      </w:pPr>
      <w:r>
        <w:rPr>
          <w:w w:val="115"/>
          <w:sz w:val="18"/>
        </w:rPr>
        <w:t>BAKAY HASAN,BAKAY BETÜL (2026).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Composite Inflammatory Burden and Suicide Risk: The Predictive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Role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of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SII,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SIRI,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PIV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in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Patients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with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Major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Depressive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Disorder.</w:t>
      </w:r>
      <w:r>
        <w:rPr>
          <w:spacing w:val="37"/>
          <w:w w:val="115"/>
          <w:sz w:val="18"/>
        </w:rPr>
        <w:t xml:space="preserve"> </w:t>
      </w:r>
      <w:r>
        <w:rPr>
          <w:w w:val="115"/>
          <w:sz w:val="18"/>
        </w:rPr>
        <w:t>Bratislava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Medical Journal, 127(3), 1269-1278., Doi: 10.1007/s44411-026-00496-3 (Yayın No: 10246296)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0"/>
          <w:tab w:val="left" w:pos="1132"/>
        </w:tabs>
        <w:spacing w:before="106" w:line="225" w:lineRule="auto"/>
        <w:ind w:right="913"/>
        <w:jc w:val="both"/>
        <w:rPr>
          <w:sz w:val="18"/>
        </w:rPr>
      </w:pPr>
      <w:r>
        <w:rPr>
          <w:sz w:val="18"/>
        </w:rPr>
        <w:t>SADİ AYKAN FİLİZ,BAKAY HASAN,ÇÖLKESEN FATİH,GICA ŞAKİR,KILINÇ MEHMET,EVCEN RECEP,ÖNALAN</w:t>
      </w:r>
      <w:r>
        <w:rPr>
          <w:spacing w:val="78"/>
          <w:sz w:val="18"/>
        </w:rPr>
        <w:t xml:space="preserve"> </w:t>
      </w:r>
      <w:r>
        <w:rPr>
          <w:sz w:val="18"/>
        </w:rPr>
        <w:t>TUĞBA,KAHRAMAN</w:t>
      </w:r>
      <w:r>
        <w:rPr>
          <w:spacing w:val="78"/>
          <w:sz w:val="18"/>
        </w:rPr>
        <w:t xml:space="preserve"> </w:t>
      </w:r>
      <w:r>
        <w:rPr>
          <w:sz w:val="18"/>
        </w:rPr>
        <w:t>SELİM,YILDIZ</w:t>
      </w:r>
      <w:r>
        <w:rPr>
          <w:spacing w:val="78"/>
          <w:sz w:val="18"/>
        </w:rPr>
        <w:t xml:space="preserve"> </w:t>
      </w:r>
      <w:r>
        <w:rPr>
          <w:sz w:val="18"/>
        </w:rPr>
        <w:t>ERAY,ARSLAN</w:t>
      </w:r>
      <w:r>
        <w:rPr>
          <w:spacing w:val="78"/>
          <w:sz w:val="18"/>
        </w:rPr>
        <w:t xml:space="preserve"> </w:t>
      </w:r>
      <w:r>
        <w:rPr>
          <w:sz w:val="18"/>
        </w:rPr>
        <w:t>ŞEVKET</w:t>
      </w:r>
      <w:r>
        <w:rPr>
          <w:spacing w:val="78"/>
          <w:sz w:val="18"/>
        </w:rPr>
        <w:t xml:space="preserve"> </w:t>
      </w:r>
      <w:r>
        <w:rPr>
          <w:sz w:val="18"/>
        </w:rPr>
        <w:t>(2026).</w:t>
      </w:r>
      <w:r>
        <w:rPr>
          <w:spacing w:val="78"/>
          <w:sz w:val="18"/>
        </w:rPr>
        <w:t xml:space="preserve">  </w:t>
      </w:r>
      <w:r>
        <w:rPr>
          <w:sz w:val="18"/>
        </w:rPr>
        <w:t>Investigation</w:t>
      </w:r>
      <w:r>
        <w:rPr>
          <w:spacing w:val="78"/>
          <w:sz w:val="18"/>
        </w:rPr>
        <w:t xml:space="preserve"> </w:t>
      </w:r>
      <w:r>
        <w:rPr>
          <w:sz w:val="18"/>
        </w:rPr>
        <w:t>of</w:t>
      </w:r>
    </w:p>
    <w:p w:rsidR="001B01F9" w:rsidRDefault="00E01999">
      <w:pPr>
        <w:pStyle w:val="GvdeMetni"/>
        <w:spacing w:before="8" w:line="247" w:lineRule="auto"/>
        <w:ind w:left="1132" w:right="919"/>
        <w:jc w:val="both"/>
      </w:pPr>
      <w:r>
        <w:rPr>
          <w:w w:val="115"/>
        </w:rPr>
        <w:t>sexua</w:t>
      </w:r>
      <w:r>
        <w:rPr>
          <w:w w:val="115"/>
        </w:rPr>
        <w:t>l life and sleep quality in patients with hereditary angioedema.</w:t>
      </w:r>
      <w:r>
        <w:rPr>
          <w:spacing w:val="40"/>
          <w:w w:val="115"/>
        </w:rPr>
        <w:t xml:space="preserve"> </w:t>
      </w:r>
      <w:r>
        <w:rPr>
          <w:w w:val="115"/>
        </w:rPr>
        <w:t>Allergologia et Immunopathologia,</w:t>
      </w:r>
      <w:r>
        <w:rPr>
          <w:spacing w:val="80"/>
          <w:w w:val="115"/>
        </w:rPr>
        <w:t xml:space="preserve"> </w:t>
      </w:r>
      <w:r>
        <w:rPr>
          <w:w w:val="115"/>
        </w:rPr>
        <w:t>54(2),</w:t>
      </w:r>
      <w:r>
        <w:rPr>
          <w:spacing w:val="80"/>
          <w:w w:val="115"/>
        </w:rPr>
        <w:t xml:space="preserve"> </w:t>
      </w:r>
      <w:r>
        <w:rPr>
          <w:w w:val="115"/>
        </w:rPr>
        <w:t>10-21.,</w:t>
      </w:r>
      <w:r>
        <w:rPr>
          <w:spacing w:val="80"/>
          <w:w w:val="115"/>
        </w:rPr>
        <w:t xml:space="preserve"> </w:t>
      </w:r>
      <w:r>
        <w:rPr>
          <w:w w:val="115"/>
        </w:rPr>
        <w:t>Doi:</w:t>
      </w:r>
      <w:r>
        <w:rPr>
          <w:spacing w:val="80"/>
          <w:w w:val="115"/>
        </w:rPr>
        <w:t xml:space="preserve"> </w:t>
      </w:r>
      <w:r>
        <w:rPr>
          <w:w w:val="115"/>
        </w:rPr>
        <w:t>10.15586/aei.v54i2.1546</w:t>
      </w:r>
      <w:r>
        <w:rPr>
          <w:spacing w:val="80"/>
          <w:w w:val="115"/>
        </w:rPr>
        <w:t xml:space="preserve"> </w:t>
      </w:r>
      <w:r>
        <w:rPr>
          <w:w w:val="115"/>
        </w:rPr>
        <w:t>(Yayın</w:t>
      </w:r>
      <w:r>
        <w:rPr>
          <w:spacing w:val="80"/>
          <w:w w:val="115"/>
        </w:rPr>
        <w:t xml:space="preserve"> </w:t>
      </w:r>
      <w:r>
        <w:rPr>
          <w:w w:val="115"/>
        </w:rPr>
        <w:t>No:</w:t>
      </w:r>
      <w:r>
        <w:rPr>
          <w:spacing w:val="80"/>
          <w:w w:val="115"/>
        </w:rPr>
        <w:t xml:space="preserve"> </w:t>
      </w:r>
      <w:r>
        <w:rPr>
          <w:w w:val="115"/>
        </w:rPr>
        <w:t>10246402)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0"/>
          <w:tab w:val="left" w:pos="1132"/>
        </w:tabs>
        <w:spacing w:before="81" w:line="240" w:lineRule="auto"/>
        <w:ind w:right="898"/>
        <w:jc w:val="both"/>
        <w:rPr>
          <w:sz w:val="18"/>
        </w:rPr>
      </w:pPr>
      <w:r>
        <w:rPr>
          <w:w w:val="110"/>
          <w:sz w:val="18"/>
        </w:rPr>
        <w:t>BAKAY</w:t>
      </w:r>
      <w:r>
        <w:rPr>
          <w:spacing w:val="-14"/>
          <w:w w:val="110"/>
          <w:sz w:val="18"/>
        </w:rPr>
        <w:t xml:space="preserve"> </w:t>
      </w:r>
      <w:r>
        <w:rPr>
          <w:w w:val="110"/>
          <w:sz w:val="18"/>
        </w:rPr>
        <w:t>HASAN,IŞIK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BEYZA,GICA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ŞAKİR,AK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MEHMET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(2026).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Predictors</w:t>
      </w:r>
      <w:r>
        <w:rPr>
          <w:spacing w:val="-14"/>
          <w:w w:val="110"/>
          <w:sz w:val="18"/>
        </w:rPr>
        <w:t xml:space="preserve"> </w:t>
      </w:r>
      <w:r>
        <w:rPr>
          <w:w w:val="110"/>
          <w:sz w:val="18"/>
        </w:rPr>
        <w:t>of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Persistent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Post-Traumatic Stress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Symptoms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After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2023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Maras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Earthquake: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The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Impact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of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Gender,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Loss,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Coping Strategies.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 xml:space="preserve">Psychiatric Quarterly, 97(1), 215-229., Doi: 10.1007/s11126-025-10178-y (Yayın No: </w:t>
      </w:r>
      <w:r>
        <w:rPr>
          <w:spacing w:val="-2"/>
          <w:w w:val="110"/>
          <w:sz w:val="18"/>
        </w:rPr>
        <w:t>10097221)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1"/>
        </w:tabs>
        <w:spacing w:before="85"/>
        <w:ind w:left="1131" w:hanging="625"/>
        <w:rPr>
          <w:sz w:val="18"/>
        </w:rPr>
      </w:pPr>
      <w:r>
        <w:rPr>
          <w:w w:val="105"/>
          <w:sz w:val="18"/>
        </w:rPr>
        <w:t>KARAAĞAÇ</w:t>
      </w:r>
      <w:r>
        <w:rPr>
          <w:spacing w:val="13"/>
          <w:w w:val="105"/>
          <w:sz w:val="18"/>
        </w:rPr>
        <w:t xml:space="preserve"> </w:t>
      </w:r>
      <w:r>
        <w:rPr>
          <w:w w:val="105"/>
          <w:sz w:val="18"/>
        </w:rPr>
        <w:t>MUSTAFA,BAKAY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HASAN,BATUR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BÜŞRA,GICA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ŞAKİR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(2026).</w:t>
      </w:r>
      <w:r>
        <w:rPr>
          <w:spacing w:val="58"/>
          <w:w w:val="150"/>
          <w:sz w:val="18"/>
        </w:rPr>
        <w:t xml:space="preserve"> </w:t>
      </w:r>
      <w:r>
        <w:rPr>
          <w:w w:val="105"/>
          <w:sz w:val="18"/>
        </w:rPr>
        <w:t>Cognitive</w:t>
      </w:r>
      <w:r>
        <w:rPr>
          <w:spacing w:val="14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Emotional</w:t>
      </w:r>
    </w:p>
    <w:p w:rsidR="001B01F9" w:rsidRDefault="00E01999">
      <w:pPr>
        <w:pStyle w:val="GvdeMetni"/>
        <w:spacing w:line="247" w:lineRule="auto"/>
        <w:ind w:left="1132" w:right="919"/>
        <w:jc w:val="both"/>
      </w:pPr>
      <w:r>
        <w:rPr>
          <w:w w:val="110"/>
        </w:rPr>
        <w:t>Characteristics of Somatization in Patients Attending a Psychiatry Outpatient Clinic.</w:t>
      </w:r>
      <w:r>
        <w:rPr>
          <w:spacing w:val="40"/>
          <w:w w:val="110"/>
        </w:rPr>
        <w:t xml:space="preserve"> </w:t>
      </w:r>
      <w:r>
        <w:rPr>
          <w:w w:val="110"/>
        </w:rPr>
        <w:t>Psychiatry and Behavioral Sciences, 16, Doi: 10.5455/PBS.20250725092419 (Yayın No: 10466130)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1"/>
          <w:tab w:val="left" w:pos="9281"/>
        </w:tabs>
        <w:ind w:left="1131" w:hanging="625"/>
        <w:rPr>
          <w:sz w:val="18"/>
        </w:rPr>
      </w:pPr>
      <w:r>
        <w:rPr>
          <w:sz w:val="18"/>
        </w:rPr>
        <w:t>KARAAĞAÇ</w:t>
      </w:r>
      <w:r>
        <w:rPr>
          <w:spacing w:val="48"/>
          <w:sz w:val="18"/>
        </w:rPr>
        <w:t xml:space="preserve"> </w:t>
      </w:r>
      <w:r>
        <w:rPr>
          <w:sz w:val="18"/>
        </w:rPr>
        <w:t>MUSTAFA,YÜCEL</w:t>
      </w:r>
      <w:r>
        <w:rPr>
          <w:spacing w:val="49"/>
          <w:sz w:val="18"/>
        </w:rPr>
        <w:t xml:space="preserve"> </w:t>
      </w:r>
      <w:r>
        <w:rPr>
          <w:sz w:val="18"/>
        </w:rPr>
        <w:t>MEHTAP,BAKAY</w:t>
      </w:r>
      <w:r>
        <w:rPr>
          <w:spacing w:val="48"/>
          <w:sz w:val="18"/>
        </w:rPr>
        <w:t xml:space="preserve"> </w:t>
      </w:r>
      <w:r>
        <w:rPr>
          <w:sz w:val="18"/>
        </w:rPr>
        <w:t>HASAN,GICA</w:t>
      </w:r>
      <w:r>
        <w:rPr>
          <w:spacing w:val="49"/>
          <w:sz w:val="18"/>
        </w:rPr>
        <w:t xml:space="preserve"> </w:t>
      </w:r>
      <w:r>
        <w:rPr>
          <w:sz w:val="18"/>
        </w:rPr>
        <w:t>ŞAKİR,AK</w:t>
      </w:r>
      <w:r>
        <w:rPr>
          <w:spacing w:val="48"/>
          <w:sz w:val="18"/>
        </w:rPr>
        <w:t xml:space="preserve"> </w:t>
      </w:r>
      <w:r>
        <w:rPr>
          <w:sz w:val="18"/>
        </w:rPr>
        <w:t>MEHMET</w:t>
      </w:r>
      <w:r>
        <w:rPr>
          <w:spacing w:val="48"/>
          <w:sz w:val="18"/>
        </w:rPr>
        <w:t xml:space="preserve"> </w:t>
      </w:r>
      <w:r>
        <w:rPr>
          <w:spacing w:val="-2"/>
          <w:sz w:val="18"/>
        </w:rPr>
        <w:t>(2026).</w:t>
      </w:r>
      <w:r>
        <w:rPr>
          <w:sz w:val="18"/>
        </w:rPr>
        <w:tab/>
      </w:r>
      <w:r>
        <w:rPr>
          <w:spacing w:val="-2"/>
          <w:sz w:val="18"/>
        </w:rPr>
        <w:t>Cognitive</w:t>
      </w:r>
    </w:p>
    <w:p w:rsidR="001B01F9" w:rsidRDefault="00E01999">
      <w:pPr>
        <w:pStyle w:val="GvdeMetni"/>
        <w:spacing w:line="247" w:lineRule="auto"/>
        <w:ind w:left="1132" w:right="918"/>
        <w:jc w:val="both"/>
      </w:pPr>
      <w:r>
        <w:rPr>
          <w:w w:val="115"/>
        </w:rPr>
        <w:t>fusion and psychological distress as serial mediators between childhood trauma and maladaptive daydreaming.</w:t>
      </w:r>
      <w:r>
        <w:rPr>
          <w:spacing w:val="70"/>
          <w:w w:val="115"/>
        </w:rPr>
        <w:t xml:space="preserve"> </w:t>
      </w:r>
      <w:r>
        <w:rPr>
          <w:w w:val="115"/>
        </w:rPr>
        <w:t>BMC Psychology, Doi: 10.1186/s40359-026-04469-7 (Yayın No: 10257978)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0"/>
          <w:tab w:val="left" w:pos="1132"/>
        </w:tabs>
        <w:spacing w:before="86" w:line="235" w:lineRule="auto"/>
        <w:ind w:right="894"/>
        <w:jc w:val="both"/>
        <w:rPr>
          <w:sz w:val="18"/>
        </w:rPr>
      </w:pPr>
      <w:r>
        <w:rPr>
          <w:w w:val="110"/>
          <w:sz w:val="18"/>
        </w:rPr>
        <w:t>BAKAY HASAN,ŞAHİN MUKADDES FUNDA (</w:t>
      </w:r>
      <w:r>
        <w:rPr>
          <w:w w:val="110"/>
          <w:sz w:val="18"/>
        </w:rPr>
        <w:t>2025).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 xml:space="preserve">Role of medication adherence in the relationship </w:t>
      </w:r>
      <w:r>
        <w:rPr>
          <w:w w:val="115"/>
          <w:sz w:val="18"/>
        </w:rPr>
        <w:t>between neuroticism and functioning in patients with bipolar disorder.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Cukurova Medical Journal, 50(4), 1123-1134., Doi: 10.17826/cumj.1795623 (Yayın No: 10097438)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1"/>
        </w:tabs>
        <w:spacing w:before="98"/>
        <w:ind w:left="1131" w:hanging="682"/>
        <w:rPr>
          <w:sz w:val="18"/>
        </w:rPr>
      </w:pPr>
      <w:r>
        <w:rPr>
          <w:sz w:val="18"/>
        </w:rPr>
        <w:t>BAKAY</w:t>
      </w:r>
      <w:r>
        <w:rPr>
          <w:spacing w:val="46"/>
          <w:sz w:val="18"/>
        </w:rPr>
        <w:t xml:space="preserve"> </w:t>
      </w:r>
      <w:r>
        <w:rPr>
          <w:sz w:val="18"/>
        </w:rPr>
        <w:t>HASAN,KARAAĞAÇ</w:t>
      </w:r>
      <w:r>
        <w:rPr>
          <w:spacing w:val="46"/>
          <w:sz w:val="18"/>
        </w:rPr>
        <w:t xml:space="preserve"> </w:t>
      </w:r>
      <w:r>
        <w:rPr>
          <w:sz w:val="18"/>
        </w:rPr>
        <w:t>MUSTAFA,YAMAN</w:t>
      </w:r>
      <w:r>
        <w:rPr>
          <w:spacing w:val="46"/>
          <w:sz w:val="18"/>
        </w:rPr>
        <w:t xml:space="preserve"> </w:t>
      </w:r>
      <w:r>
        <w:rPr>
          <w:sz w:val="18"/>
        </w:rPr>
        <w:t>N</w:t>
      </w:r>
      <w:r>
        <w:rPr>
          <w:sz w:val="18"/>
        </w:rPr>
        <w:t>AGEHAN</w:t>
      </w:r>
      <w:r>
        <w:rPr>
          <w:spacing w:val="46"/>
          <w:sz w:val="18"/>
        </w:rPr>
        <w:t xml:space="preserve"> </w:t>
      </w:r>
      <w:r>
        <w:rPr>
          <w:sz w:val="18"/>
        </w:rPr>
        <w:t>ÖZKAN,GICA</w:t>
      </w:r>
      <w:r>
        <w:rPr>
          <w:spacing w:val="46"/>
          <w:sz w:val="18"/>
        </w:rPr>
        <w:t xml:space="preserve"> </w:t>
      </w:r>
      <w:r>
        <w:rPr>
          <w:sz w:val="18"/>
        </w:rPr>
        <w:t>ŞAKİR</w:t>
      </w:r>
      <w:r>
        <w:rPr>
          <w:spacing w:val="46"/>
          <w:sz w:val="18"/>
        </w:rPr>
        <w:t xml:space="preserve"> </w:t>
      </w:r>
      <w:r>
        <w:rPr>
          <w:sz w:val="18"/>
        </w:rPr>
        <w:t>(2025).</w:t>
      </w:r>
      <w:r>
        <w:rPr>
          <w:spacing w:val="47"/>
          <w:sz w:val="18"/>
        </w:rPr>
        <w:t xml:space="preserve">  </w:t>
      </w:r>
      <w:r>
        <w:rPr>
          <w:sz w:val="18"/>
        </w:rPr>
        <w:t>Verbal</w:t>
      </w:r>
      <w:r>
        <w:rPr>
          <w:spacing w:val="46"/>
          <w:sz w:val="18"/>
        </w:rPr>
        <w:t xml:space="preserve"> </w:t>
      </w:r>
      <w:r>
        <w:rPr>
          <w:spacing w:val="-2"/>
          <w:sz w:val="18"/>
        </w:rPr>
        <w:t>Mental</w:t>
      </w:r>
    </w:p>
    <w:p w:rsidR="001B01F9" w:rsidRDefault="00E01999">
      <w:pPr>
        <w:pStyle w:val="GvdeMetni"/>
        <w:tabs>
          <w:tab w:val="left" w:pos="4980"/>
        </w:tabs>
        <w:spacing w:line="247" w:lineRule="auto"/>
        <w:ind w:left="1132" w:right="894"/>
        <w:jc w:val="both"/>
      </w:pPr>
      <w:r>
        <w:rPr>
          <w:w w:val="115"/>
        </w:rPr>
        <w:t>Capacity and Medication Adherence in Psychiatric Outpatients: The Impact of Verbal Cognitive Reserve</w:t>
      </w:r>
      <w:r>
        <w:rPr>
          <w:spacing w:val="80"/>
          <w:w w:val="115"/>
        </w:rPr>
        <w:t xml:space="preserve">  </w:t>
      </w:r>
      <w:r>
        <w:rPr>
          <w:w w:val="115"/>
        </w:rPr>
        <w:t>and</w:t>
      </w:r>
      <w:r>
        <w:rPr>
          <w:spacing w:val="80"/>
          <w:w w:val="115"/>
        </w:rPr>
        <w:t xml:space="preserve">  </w:t>
      </w:r>
      <w:r>
        <w:rPr>
          <w:w w:val="115"/>
        </w:rPr>
        <w:t>Side</w:t>
      </w:r>
      <w:r>
        <w:rPr>
          <w:spacing w:val="80"/>
          <w:w w:val="115"/>
        </w:rPr>
        <w:t xml:space="preserve">  </w:t>
      </w:r>
      <w:r>
        <w:rPr>
          <w:w w:val="115"/>
        </w:rPr>
        <w:t>Effects.</w:t>
      </w:r>
      <w:r>
        <w:tab/>
      </w:r>
      <w:r>
        <w:rPr>
          <w:w w:val="115"/>
        </w:rPr>
        <w:t>Neuropsychiatric Investigation, 63, 1-7., Doi: 10.5152/NeuropsychiatricInvest.2025.2504</w:t>
      </w:r>
      <w:r>
        <w:rPr>
          <w:w w:val="115"/>
        </w:rPr>
        <w:t>5</w:t>
      </w:r>
      <w:r>
        <w:rPr>
          <w:spacing w:val="80"/>
          <w:w w:val="115"/>
        </w:rPr>
        <w:t xml:space="preserve">  </w:t>
      </w:r>
      <w:r>
        <w:rPr>
          <w:w w:val="115"/>
        </w:rPr>
        <w:t>(Yayın</w:t>
      </w:r>
      <w:r>
        <w:rPr>
          <w:spacing w:val="80"/>
          <w:w w:val="115"/>
        </w:rPr>
        <w:t xml:space="preserve">  </w:t>
      </w:r>
      <w:r>
        <w:rPr>
          <w:w w:val="115"/>
        </w:rPr>
        <w:t>No:</w:t>
      </w:r>
      <w:r>
        <w:rPr>
          <w:spacing w:val="80"/>
          <w:w w:val="115"/>
        </w:rPr>
        <w:t xml:space="preserve">  </w:t>
      </w:r>
      <w:r>
        <w:rPr>
          <w:w w:val="115"/>
        </w:rPr>
        <w:t>10097592)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1"/>
        </w:tabs>
        <w:spacing w:before="74"/>
        <w:ind w:left="1131" w:hanging="682"/>
        <w:rPr>
          <w:sz w:val="18"/>
        </w:rPr>
      </w:pPr>
      <w:r>
        <w:rPr>
          <w:sz w:val="18"/>
        </w:rPr>
        <w:t>DURSUN</w:t>
      </w:r>
      <w:r>
        <w:rPr>
          <w:spacing w:val="22"/>
          <w:sz w:val="18"/>
        </w:rPr>
        <w:t xml:space="preserve"> </w:t>
      </w:r>
      <w:r>
        <w:rPr>
          <w:sz w:val="18"/>
        </w:rPr>
        <w:t>İBRAHİM,KIRKAŞ</w:t>
      </w:r>
      <w:r>
        <w:rPr>
          <w:spacing w:val="23"/>
          <w:sz w:val="18"/>
        </w:rPr>
        <w:t xml:space="preserve"> </w:t>
      </w:r>
      <w:r>
        <w:rPr>
          <w:sz w:val="18"/>
        </w:rPr>
        <w:t>AYŞEGÜL,BAKAY</w:t>
      </w:r>
      <w:r>
        <w:rPr>
          <w:spacing w:val="23"/>
          <w:sz w:val="18"/>
        </w:rPr>
        <w:t xml:space="preserve"> </w:t>
      </w:r>
      <w:r>
        <w:rPr>
          <w:sz w:val="18"/>
        </w:rPr>
        <w:t>HASAN,İYİSOY</w:t>
      </w:r>
      <w:r>
        <w:rPr>
          <w:spacing w:val="22"/>
          <w:sz w:val="18"/>
        </w:rPr>
        <w:t xml:space="preserve"> </w:t>
      </w:r>
      <w:r>
        <w:rPr>
          <w:sz w:val="18"/>
        </w:rPr>
        <w:t>MEHMET</w:t>
      </w:r>
      <w:r>
        <w:rPr>
          <w:spacing w:val="23"/>
          <w:sz w:val="18"/>
        </w:rPr>
        <w:t xml:space="preserve"> </w:t>
      </w:r>
      <w:r>
        <w:rPr>
          <w:sz w:val="18"/>
        </w:rPr>
        <w:t>SİNAN,GICA</w:t>
      </w:r>
      <w:r>
        <w:rPr>
          <w:spacing w:val="23"/>
          <w:sz w:val="18"/>
        </w:rPr>
        <w:t xml:space="preserve"> </w:t>
      </w:r>
      <w:r>
        <w:rPr>
          <w:sz w:val="18"/>
        </w:rPr>
        <w:t>ŞAKİR</w:t>
      </w:r>
      <w:r>
        <w:rPr>
          <w:spacing w:val="22"/>
          <w:sz w:val="18"/>
        </w:rPr>
        <w:t xml:space="preserve"> </w:t>
      </w:r>
      <w:r>
        <w:rPr>
          <w:sz w:val="18"/>
        </w:rPr>
        <w:t>(2025).</w:t>
      </w:r>
      <w:r>
        <w:rPr>
          <w:spacing w:val="69"/>
          <w:w w:val="150"/>
          <w:sz w:val="18"/>
        </w:rPr>
        <w:t xml:space="preserve"> </w:t>
      </w:r>
      <w:r>
        <w:rPr>
          <w:spacing w:val="-5"/>
          <w:sz w:val="18"/>
        </w:rPr>
        <w:t>The</w:t>
      </w:r>
    </w:p>
    <w:p w:rsidR="001B01F9" w:rsidRDefault="00E01999">
      <w:pPr>
        <w:pStyle w:val="GvdeMetni"/>
        <w:spacing w:line="247" w:lineRule="auto"/>
        <w:ind w:left="1132" w:right="894"/>
        <w:jc w:val="both"/>
      </w:pPr>
      <w:r>
        <w:rPr>
          <w:w w:val="115"/>
        </w:rPr>
        <w:t>Impact of Childhood Attention Hyperactivity Disorder on Cognitive Function in Adult Obsessive-Compulsive</w:t>
      </w:r>
      <w:r>
        <w:rPr>
          <w:spacing w:val="-8"/>
          <w:w w:val="115"/>
        </w:rPr>
        <w:t xml:space="preserve"> </w:t>
      </w:r>
      <w:r>
        <w:rPr>
          <w:w w:val="115"/>
        </w:rPr>
        <w:t>Disorder</w:t>
      </w:r>
      <w:r>
        <w:rPr>
          <w:spacing w:val="-8"/>
          <w:w w:val="115"/>
        </w:rPr>
        <w:t xml:space="preserve"> </w:t>
      </w:r>
      <w:r>
        <w:rPr>
          <w:w w:val="115"/>
        </w:rPr>
        <w:t>Patients:</w:t>
      </w:r>
      <w:r>
        <w:rPr>
          <w:spacing w:val="-8"/>
          <w:w w:val="115"/>
        </w:rPr>
        <w:t xml:space="preserve"> </w:t>
      </w:r>
      <w:r>
        <w:rPr>
          <w:w w:val="115"/>
        </w:rPr>
        <w:t>A</w:t>
      </w:r>
      <w:r>
        <w:rPr>
          <w:spacing w:val="-8"/>
          <w:w w:val="115"/>
        </w:rPr>
        <w:t xml:space="preserve"> </w:t>
      </w:r>
      <w:r>
        <w:rPr>
          <w:w w:val="115"/>
        </w:rPr>
        <w:t>Comprehensive</w:t>
      </w:r>
      <w:r>
        <w:rPr>
          <w:spacing w:val="-8"/>
          <w:w w:val="115"/>
        </w:rPr>
        <w:t xml:space="preserve"> </w:t>
      </w:r>
      <w:r>
        <w:rPr>
          <w:w w:val="115"/>
        </w:rPr>
        <w:t>Study.</w:t>
      </w:r>
      <w:r>
        <w:rPr>
          <w:spacing w:val="40"/>
          <w:w w:val="115"/>
        </w:rPr>
        <w:t xml:space="preserve"> </w:t>
      </w:r>
      <w:r>
        <w:rPr>
          <w:w w:val="115"/>
        </w:rPr>
        <w:t>European</w:t>
      </w:r>
      <w:r>
        <w:rPr>
          <w:spacing w:val="-8"/>
          <w:w w:val="115"/>
        </w:rPr>
        <w:t xml:space="preserve"> </w:t>
      </w:r>
      <w:r>
        <w:rPr>
          <w:w w:val="115"/>
        </w:rPr>
        <w:t>Journal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Neuroscience,</w:t>
      </w:r>
      <w:r>
        <w:rPr>
          <w:spacing w:val="-8"/>
          <w:w w:val="115"/>
        </w:rPr>
        <w:t xml:space="preserve"> </w:t>
      </w:r>
      <w:r>
        <w:rPr>
          <w:w w:val="115"/>
        </w:rPr>
        <w:t>62(6), Doi: 10.1111/ejn.70245 (Yayın No: 10097382)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31"/>
          <w:tab w:val="left" w:pos="8729"/>
        </w:tabs>
        <w:spacing w:before="74"/>
        <w:ind w:left="1131" w:hanging="682"/>
        <w:rPr>
          <w:sz w:val="18"/>
        </w:rPr>
      </w:pPr>
      <w:r>
        <w:rPr>
          <w:sz w:val="18"/>
        </w:rPr>
        <w:t>ALAN</w:t>
      </w:r>
      <w:r>
        <w:rPr>
          <w:spacing w:val="48"/>
          <w:sz w:val="18"/>
        </w:rPr>
        <w:t xml:space="preserve"> </w:t>
      </w:r>
      <w:r>
        <w:rPr>
          <w:sz w:val="18"/>
        </w:rPr>
        <w:t>RAİF,TERLEMEZ</w:t>
      </w:r>
      <w:r>
        <w:rPr>
          <w:spacing w:val="49"/>
          <w:sz w:val="18"/>
        </w:rPr>
        <w:t xml:space="preserve"> </w:t>
      </w:r>
      <w:r>
        <w:rPr>
          <w:sz w:val="18"/>
        </w:rPr>
        <w:t>ARSLAN,BAKAY</w:t>
      </w:r>
      <w:r>
        <w:rPr>
          <w:spacing w:val="48"/>
          <w:sz w:val="18"/>
        </w:rPr>
        <w:t xml:space="preserve"> </w:t>
      </w:r>
      <w:r>
        <w:rPr>
          <w:sz w:val="18"/>
        </w:rPr>
        <w:t>HASAN,GICA</w:t>
      </w:r>
      <w:r>
        <w:rPr>
          <w:spacing w:val="48"/>
          <w:sz w:val="18"/>
        </w:rPr>
        <w:t xml:space="preserve"> </w:t>
      </w:r>
      <w:r>
        <w:rPr>
          <w:sz w:val="18"/>
        </w:rPr>
        <w:t>ŞAKİR,ERCAN</w:t>
      </w:r>
      <w:r>
        <w:rPr>
          <w:spacing w:val="49"/>
          <w:sz w:val="18"/>
        </w:rPr>
        <w:t xml:space="preserve"> </w:t>
      </w:r>
      <w:r>
        <w:rPr>
          <w:sz w:val="18"/>
        </w:rPr>
        <w:t>ESRA</w:t>
      </w:r>
      <w:r>
        <w:rPr>
          <w:spacing w:val="49"/>
          <w:sz w:val="18"/>
        </w:rPr>
        <w:t xml:space="preserve"> </w:t>
      </w:r>
      <w:r>
        <w:rPr>
          <w:spacing w:val="-2"/>
          <w:sz w:val="18"/>
        </w:rPr>
        <w:t>(2025).</w:t>
      </w:r>
      <w:r>
        <w:rPr>
          <w:sz w:val="18"/>
        </w:rPr>
        <w:tab/>
      </w:r>
      <w:r>
        <w:rPr>
          <w:spacing w:val="2"/>
          <w:sz w:val="18"/>
        </w:rPr>
        <w:t>Examination</w:t>
      </w:r>
      <w:r>
        <w:rPr>
          <w:spacing w:val="53"/>
          <w:sz w:val="18"/>
        </w:rPr>
        <w:t xml:space="preserve">  </w:t>
      </w:r>
      <w:r>
        <w:rPr>
          <w:spacing w:val="-5"/>
          <w:sz w:val="18"/>
        </w:rPr>
        <w:t>of</w:t>
      </w:r>
    </w:p>
    <w:p w:rsidR="001B01F9" w:rsidRDefault="00E01999">
      <w:pPr>
        <w:pStyle w:val="GvdeMetni"/>
        <w:spacing w:line="247" w:lineRule="auto"/>
        <w:ind w:left="1132" w:right="893"/>
        <w:jc w:val="both"/>
      </w:pPr>
      <w:r>
        <w:rPr>
          <w:w w:val="115"/>
        </w:rPr>
        <w:t>Factors Affecting Mental Distress Among Dental Students: A Cross-Sectional Study</w:t>
      </w:r>
      <w:r>
        <w:rPr>
          <w:w w:val="115"/>
        </w:rPr>
        <w:t>.</w:t>
      </w:r>
      <w:r>
        <w:rPr>
          <w:spacing w:val="40"/>
          <w:w w:val="115"/>
        </w:rPr>
        <w:t xml:space="preserve"> </w:t>
      </w:r>
      <w:r>
        <w:rPr>
          <w:w w:val="115"/>
        </w:rPr>
        <w:t>Clinical and Experimental</w:t>
      </w:r>
      <w:r>
        <w:rPr>
          <w:spacing w:val="-14"/>
          <w:w w:val="115"/>
        </w:rPr>
        <w:t xml:space="preserve"> </w:t>
      </w:r>
      <w:r>
        <w:rPr>
          <w:w w:val="115"/>
        </w:rPr>
        <w:t>Health</w:t>
      </w:r>
      <w:r>
        <w:rPr>
          <w:spacing w:val="-14"/>
          <w:w w:val="115"/>
        </w:rPr>
        <w:t xml:space="preserve"> </w:t>
      </w:r>
      <w:r>
        <w:rPr>
          <w:w w:val="115"/>
        </w:rPr>
        <w:t>Sciences,</w:t>
      </w:r>
      <w:r>
        <w:rPr>
          <w:spacing w:val="-13"/>
          <w:w w:val="115"/>
        </w:rPr>
        <w:t xml:space="preserve"> </w:t>
      </w:r>
      <w:r>
        <w:rPr>
          <w:w w:val="115"/>
        </w:rPr>
        <w:t>15(2),</w:t>
      </w:r>
      <w:r>
        <w:rPr>
          <w:spacing w:val="-14"/>
          <w:w w:val="115"/>
        </w:rPr>
        <w:t xml:space="preserve"> </w:t>
      </w:r>
      <w:r>
        <w:rPr>
          <w:w w:val="115"/>
        </w:rPr>
        <w:t>280-289.,</w:t>
      </w:r>
      <w:r>
        <w:rPr>
          <w:spacing w:val="-14"/>
          <w:w w:val="115"/>
        </w:rPr>
        <w:t xml:space="preserve"> </w:t>
      </w:r>
      <w:r>
        <w:rPr>
          <w:w w:val="115"/>
        </w:rPr>
        <w:t>Doi:</w:t>
      </w:r>
      <w:r>
        <w:rPr>
          <w:spacing w:val="-13"/>
          <w:w w:val="115"/>
        </w:rPr>
        <w:t xml:space="preserve"> </w:t>
      </w:r>
      <w:r>
        <w:rPr>
          <w:w w:val="115"/>
        </w:rPr>
        <w:t>10.33808/clinexphealthsci.1458804</w:t>
      </w:r>
      <w:r>
        <w:rPr>
          <w:spacing w:val="-14"/>
          <w:w w:val="115"/>
        </w:rPr>
        <w:t xml:space="preserve"> </w:t>
      </w:r>
      <w:r>
        <w:rPr>
          <w:w w:val="115"/>
        </w:rPr>
        <w:t>(Yayın</w:t>
      </w:r>
      <w:r>
        <w:rPr>
          <w:spacing w:val="-14"/>
          <w:w w:val="115"/>
        </w:rPr>
        <w:t xml:space="preserve"> </w:t>
      </w:r>
      <w:r>
        <w:rPr>
          <w:w w:val="115"/>
        </w:rPr>
        <w:t xml:space="preserve">No: </w:t>
      </w:r>
      <w:r>
        <w:rPr>
          <w:spacing w:val="-2"/>
          <w:w w:val="115"/>
        </w:rPr>
        <w:t>10097682)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29"/>
          <w:tab w:val="left" w:pos="1132"/>
        </w:tabs>
        <w:spacing w:before="77" w:line="235" w:lineRule="auto"/>
        <w:ind w:right="894" w:hanging="683"/>
        <w:jc w:val="both"/>
        <w:rPr>
          <w:sz w:val="18"/>
        </w:rPr>
      </w:pPr>
      <w:r>
        <w:rPr>
          <w:w w:val="115"/>
          <w:sz w:val="18"/>
        </w:rPr>
        <w:t>BAKAY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BETÜL,BAKAY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HASAN,KIRPINAR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İSMET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(2024).</w:t>
      </w:r>
      <w:r>
        <w:rPr>
          <w:spacing w:val="33"/>
          <w:w w:val="115"/>
          <w:sz w:val="18"/>
        </w:rPr>
        <w:t xml:space="preserve"> </w:t>
      </w:r>
      <w:r>
        <w:rPr>
          <w:w w:val="115"/>
          <w:sz w:val="18"/>
        </w:rPr>
        <w:t>Do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pregnancy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and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motherhood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have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an impact on cognitive functions in women.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Women &amp;amp;</w:t>
      </w:r>
      <w:r>
        <w:rPr>
          <w:w w:val="115"/>
          <w:sz w:val="18"/>
        </w:rPr>
        <w:t xml:space="preserve"> Health, 64(6), 486-500., Doi: 10.1080/03630242.2024.2371812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(Yayın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No: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9399887)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29"/>
          <w:tab w:val="left" w:pos="1132"/>
        </w:tabs>
        <w:spacing w:before="107" w:line="225" w:lineRule="auto"/>
        <w:ind w:right="916" w:hanging="683"/>
        <w:jc w:val="both"/>
        <w:rPr>
          <w:sz w:val="18"/>
        </w:rPr>
      </w:pPr>
      <w:r>
        <w:rPr>
          <w:w w:val="105"/>
          <w:sz w:val="18"/>
        </w:rPr>
        <w:t>ARIKAN MEHMET KEMAL,İlhan Reyhan,Orhan Özden,Esmeray Muhammed T,TURAN ŞENOL,GICA ŞAKİR,BAKAY</w:t>
      </w:r>
      <w:r>
        <w:rPr>
          <w:spacing w:val="40"/>
          <w:w w:val="105"/>
          <w:sz w:val="18"/>
        </w:rPr>
        <w:t xml:space="preserve">  </w:t>
      </w:r>
      <w:r>
        <w:rPr>
          <w:w w:val="105"/>
          <w:sz w:val="18"/>
        </w:rPr>
        <w:t>HASAN,Pogarell</w:t>
      </w:r>
      <w:r>
        <w:rPr>
          <w:spacing w:val="40"/>
          <w:w w:val="105"/>
          <w:sz w:val="18"/>
        </w:rPr>
        <w:t xml:space="preserve">  </w:t>
      </w:r>
      <w:r>
        <w:rPr>
          <w:w w:val="105"/>
          <w:sz w:val="18"/>
        </w:rPr>
        <w:t>Oliver,TARHAN</w:t>
      </w:r>
      <w:r>
        <w:rPr>
          <w:spacing w:val="40"/>
          <w:w w:val="105"/>
          <w:sz w:val="18"/>
        </w:rPr>
        <w:t xml:space="preserve">  </w:t>
      </w:r>
      <w:r>
        <w:rPr>
          <w:w w:val="105"/>
          <w:sz w:val="18"/>
        </w:rPr>
        <w:t>KAŞİF</w:t>
      </w:r>
      <w:r>
        <w:rPr>
          <w:spacing w:val="40"/>
          <w:w w:val="105"/>
          <w:sz w:val="18"/>
        </w:rPr>
        <w:t xml:space="preserve">  </w:t>
      </w:r>
      <w:r>
        <w:rPr>
          <w:w w:val="105"/>
          <w:sz w:val="18"/>
        </w:rPr>
        <w:t>NEVZAT,METİN</w:t>
      </w:r>
      <w:r>
        <w:rPr>
          <w:spacing w:val="40"/>
          <w:w w:val="105"/>
          <w:sz w:val="18"/>
        </w:rPr>
        <w:t xml:space="preserve">  </w:t>
      </w:r>
      <w:r>
        <w:rPr>
          <w:w w:val="105"/>
          <w:sz w:val="18"/>
        </w:rPr>
        <w:t>BARIŞ</w:t>
      </w:r>
      <w:r>
        <w:rPr>
          <w:spacing w:val="40"/>
          <w:w w:val="105"/>
          <w:sz w:val="18"/>
        </w:rPr>
        <w:t xml:space="preserve">  </w:t>
      </w:r>
      <w:r>
        <w:rPr>
          <w:w w:val="105"/>
          <w:sz w:val="18"/>
        </w:rPr>
        <w:t>(2024).</w:t>
      </w:r>
      <w:r>
        <w:rPr>
          <w:spacing w:val="70"/>
          <w:w w:val="105"/>
          <w:sz w:val="18"/>
        </w:rPr>
        <w:t xml:space="preserve">   </w:t>
      </w:r>
      <w:r>
        <w:rPr>
          <w:w w:val="105"/>
          <w:sz w:val="18"/>
        </w:rPr>
        <w:t>P300</w:t>
      </w:r>
    </w:p>
    <w:p w:rsidR="001B01F9" w:rsidRDefault="00E01999">
      <w:pPr>
        <w:pStyle w:val="GvdeMetni"/>
        <w:spacing w:before="7" w:line="247" w:lineRule="auto"/>
        <w:ind w:left="1132" w:right="894"/>
        <w:jc w:val="both"/>
      </w:pPr>
      <w:r>
        <w:rPr>
          <w:w w:val="115"/>
        </w:rPr>
        <w:t>paramet</w:t>
      </w:r>
      <w:r>
        <w:rPr>
          <w:w w:val="115"/>
        </w:rPr>
        <w:t>ers in major depressive disorder: A systematic review and meta-analysis.</w:t>
      </w:r>
      <w:r>
        <w:rPr>
          <w:spacing w:val="40"/>
          <w:w w:val="115"/>
        </w:rPr>
        <w:t xml:space="preserve"> </w:t>
      </w:r>
      <w:r>
        <w:rPr>
          <w:w w:val="115"/>
        </w:rPr>
        <w:t>The World Journal</w:t>
      </w:r>
      <w:r>
        <w:rPr>
          <w:spacing w:val="-8"/>
          <w:w w:val="115"/>
        </w:rPr>
        <w:t xml:space="preserve"> </w:t>
      </w:r>
      <w:r>
        <w:rPr>
          <w:w w:val="115"/>
        </w:rPr>
        <w:t>of</w:t>
      </w:r>
      <w:r>
        <w:rPr>
          <w:spacing w:val="-8"/>
          <w:w w:val="115"/>
        </w:rPr>
        <w:t xml:space="preserve"> </w:t>
      </w:r>
      <w:r>
        <w:rPr>
          <w:w w:val="115"/>
        </w:rPr>
        <w:t>Biological</w:t>
      </w:r>
      <w:r>
        <w:rPr>
          <w:spacing w:val="-8"/>
          <w:w w:val="115"/>
        </w:rPr>
        <w:t xml:space="preserve"> </w:t>
      </w:r>
      <w:r>
        <w:rPr>
          <w:w w:val="115"/>
        </w:rPr>
        <w:t>Psychiatry,</w:t>
      </w:r>
      <w:r>
        <w:rPr>
          <w:spacing w:val="-8"/>
          <w:w w:val="115"/>
        </w:rPr>
        <w:t xml:space="preserve"> </w:t>
      </w:r>
      <w:r>
        <w:rPr>
          <w:w w:val="115"/>
        </w:rPr>
        <w:t>25(4),</w:t>
      </w:r>
      <w:r>
        <w:rPr>
          <w:spacing w:val="-8"/>
          <w:w w:val="115"/>
        </w:rPr>
        <w:t xml:space="preserve"> </w:t>
      </w:r>
      <w:r>
        <w:rPr>
          <w:w w:val="115"/>
        </w:rPr>
        <w:t>255-266.,</w:t>
      </w:r>
      <w:r>
        <w:rPr>
          <w:spacing w:val="-8"/>
          <w:w w:val="115"/>
        </w:rPr>
        <w:t xml:space="preserve"> </w:t>
      </w:r>
      <w:r>
        <w:rPr>
          <w:w w:val="115"/>
        </w:rPr>
        <w:t>Doi:</w:t>
      </w:r>
      <w:r>
        <w:rPr>
          <w:spacing w:val="-8"/>
          <w:w w:val="115"/>
        </w:rPr>
        <w:t xml:space="preserve"> </w:t>
      </w:r>
      <w:r>
        <w:rPr>
          <w:w w:val="115"/>
        </w:rPr>
        <w:t>10.1080/15622975.2024.2321554</w:t>
      </w:r>
      <w:r>
        <w:rPr>
          <w:spacing w:val="-8"/>
          <w:w w:val="115"/>
        </w:rPr>
        <w:t xml:space="preserve"> </w:t>
      </w:r>
      <w:r>
        <w:rPr>
          <w:w w:val="115"/>
        </w:rPr>
        <w:t>(Yayın</w:t>
      </w:r>
      <w:r>
        <w:rPr>
          <w:spacing w:val="-8"/>
          <w:w w:val="115"/>
        </w:rPr>
        <w:t xml:space="preserve"> </w:t>
      </w:r>
      <w:r>
        <w:rPr>
          <w:w w:val="115"/>
        </w:rPr>
        <w:t xml:space="preserve">No: </w:t>
      </w:r>
      <w:r>
        <w:rPr>
          <w:spacing w:val="-2"/>
          <w:w w:val="115"/>
        </w:rPr>
        <w:t>9400092)</w:t>
      </w:r>
    </w:p>
    <w:p w:rsidR="001B01F9" w:rsidRDefault="00E01999">
      <w:pPr>
        <w:pStyle w:val="Balk4"/>
        <w:numPr>
          <w:ilvl w:val="0"/>
          <w:numId w:val="1"/>
        </w:numPr>
        <w:tabs>
          <w:tab w:val="left" w:pos="1131"/>
        </w:tabs>
        <w:spacing w:before="91"/>
        <w:ind w:left="1131" w:hanging="682"/>
      </w:pPr>
      <w:r>
        <w:t>AKCAY</w:t>
      </w:r>
      <w:r>
        <w:rPr>
          <w:spacing w:val="47"/>
        </w:rPr>
        <w:t xml:space="preserve"> </w:t>
      </w:r>
      <w:r>
        <w:t>CINER</w:t>
      </w:r>
      <w:r>
        <w:rPr>
          <w:spacing w:val="48"/>
        </w:rPr>
        <w:t xml:space="preserve"> </w:t>
      </w:r>
      <w:r>
        <w:t>OZLEM,ÇİLLİ</w:t>
      </w:r>
      <w:r>
        <w:rPr>
          <w:spacing w:val="48"/>
        </w:rPr>
        <w:t xml:space="preserve"> </w:t>
      </w:r>
      <w:r>
        <w:t>ALİ</w:t>
      </w:r>
      <w:r>
        <w:rPr>
          <w:spacing w:val="48"/>
        </w:rPr>
        <w:t xml:space="preserve"> </w:t>
      </w:r>
      <w:r>
        <w:t>SAVAŞ,YAZICI</w:t>
      </w:r>
      <w:r>
        <w:rPr>
          <w:spacing w:val="48"/>
        </w:rPr>
        <w:t xml:space="preserve"> </w:t>
      </w:r>
      <w:r>
        <w:t>AHMET</w:t>
      </w:r>
      <w:r>
        <w:rPr>
          <w:spacing w:val="48"/>
        </w:rPr>
        <w:t xml:space="preserve"> </w:t>
      </w:r>
      <w:r>
        <w:t>BÜLENT,BAKAY</w:t>
      </w:r>
      <w:r>
        <w:rPr>
          <w:spacing w:val="48"/>
        </w:rPr>
        <w:t xml:space="preserve"> </w:t>
      </w:r>
      <w:r>
        <w:t>HASAN,GICA</w:t>
      </w:r>
      <w:r>
        <w:rPr>
          <w:spacing w:val="48"/>
        </w:rPr>
        <w:t xml:space="preserve"> </w:t>
      </w:r>
      <w:r>
        <w:t>ŞAKİR</w:t>
      </w:r>
      <w:r>
        <w:rPr>
          <w:spacing w:val="48"/>
        </w:rPr>
        <w:t xml:space="preserve"> </w:t>
      </w:r>
      <w:r>
        <w:rPr>
          <w:spacing w:val="-2"/>
        </w:rPr>
        <w:t>(2024).</w:t>
      </w:r>
    </w:p>
    <w:p w:rsidR="001B01F9" w:rsidRDefault="00E01999">
      <w:pPr>
        <w:pStyle w:val="GvdeMetni"/>
        <w:spacing w:line="247" w:lineRule="auto"/>
        <w:ind w:left="1132" w:right="918"/>
        <w:jc w:val="both"/>
      </w:pPr>
      <w:r>
        <w:rPr>
          <w:w w:val="115"/>
        </w:rPr>
        <w:t>The effect of chronotypes on follow-up outcomes of patients with substance use disorder.</w:t>
      </w:r>
      <w:r>
        <w:rPr>
          <w:spacing w:val="40"/>
          <w:w w:val="115"/>
        </w:rPr>
        <w:t xml:space="preserve"> </w:t>
      </w:r>
      <w:r>
        <w:rPr>
          <w:w w:val="115"/>
        </w:rPr>
        <w:t>Sleep and Biological Rhythms, 22(2), 247-258., Doi: 10.1007/s41105-023-00496-8 (Yayın No: 8738968)</w:t>
      </w:r>
    </w:p>
    <w:p w:rsidR="001B01F9" w:rsidRDefault="001B01F9">
      <w:pPr>
        <w:pStyle w:val="GvdeMetni"/>
        <w:spacing w:line="247" w:lineRule="auto"/>
        <w:jc w:val="both"/>
        <w:sectPr w:rsidR="001B01F9">
          <w:type w:val="continuous"/>
          <w:pgSz w:w="11900" w:h="16840"/>
          <w:pgMar w:top="620" w:right="141" w:bottom="780" w:left="708" w:header="0" w:footer="555" w:gutter="0"/>
          <w:cols w:space="708"/>
        </w:sectPr>
      </w:pPr>
    </w:p>
    <w:p w:rsidR="001B01F9" w:rsidRDefault="00E01999">
      <w:pPr>
        <w:pStyle w:val="Balk1"/>
        <w:spacing w:before="77"/>
      </w:pPr>
      <w:r>
        <w:rPr>
          <w:color w:val="666666"/>
          <w:w w:val="120"/>
        </w:rPr>
        <w:lastRenderedPageBreak/>
        <w:t>Uluslararası</w:t>
      </w:r>
      <w:r>
        <w:rPr>
          <w:color w:val="666666"/>
          <w:spacing w:val="6"/>
          <w:w w:val="120"/>
        </w:rPr>
        <w:t xml:space="preserve"> </w:t>
      </w:r>
      <w:r>
        <w:rPr>
          <w:color w:val="666666"/>
          <w:w w:val="120"/>
        </w:rPr>
        <w:t>hakemli</w:t>
      </w:r>
      <w:r>
        <w:rPr>
          <w:color w:val="666666"/>
          <w:spacing w:val="7"/>
          <w:w w:val="120"/>
        </w:rPr>
        <w:t xml:space="preserve"> </w:t>
      </w:r>
      <w:r>
        <w:rPr>
          <w:color w:val="666666"/>
          <w:w w:val="120"/>
        </w:rPr>
        <w:t>de</w:t>
      </w:r>
      <w:r>
        <w:rPr>
          <w:color w:val="666666"/>
          <w:w w:val="120"/>
        </w:rPr>
        <w:t>rgilerde</w:t>
      </w:r>
      <w:r>
        <w:rPr>
          <w:color w:val="666666"/>
          <w:spacing w:val="7"/>
          <w:w w:val="120"/>
        </w:rPr>
        <w:t xml:space="preserve"> </w:t>
      </w:r>
      <w:r>
        <w:rPr>
          <w:color w:val="666666"/>
          <w:w w:val="120"/>
        </w:rPr>
        <w:t>yayımlanan</w:t>
      </w:r>
      <w:r>
        <w:rPr>
          <w:color w:val="666666"/>
          <w:spacing w:val="7"/>
          <w:w w:val="120"/>
        </w:rPr>
        <w:t xml:space="preserve"> </w:t>
      </w:r>
      <w:r>
        <w:rPr>
          <w:color w:val="666666"/>
          <w:spacing w:val="-2"/>
          <w:w w:val="120"/>
        </w:rPr>
        <w:t>makaleler:</w:t>
      </w:r>
    </w:p>
    <w:p w:rsidR="001B01F9" w:rsidRDefault="00E01999">
      <w:pPr>
        <w:pStyle w:val="Balk4"/>
        <w:numPr>
          <w:ilvl w:val="0"/>
          <w:numId w:val="1"/>
        </w:numPr>
        <w:tabs>
          <w:tab w:val="left" w:pos="1132"/>
          <w:tab w:val="left" w:pos="9738"/>
        </w:tabs>
        <w:spacing w:before="154" w:line="225" w:lineRule="auto"/>
        <w:ind w:right="916" w:hanging="683"/>
      </w:pPr>
      <w:r>
        <w:t>ARIKAN</w:t>
      </w:r>
      <w:r>
        <w:rPr>
          <w:spacing w:val="40"/>
        </w:rPr>
        <w:t xml:space="preserve"> </w:t>
      </w:r>
      <w:r>
        <w:t>MEHMET</w:t>
      </w:r>
      <w:r>
        <w:rPr>
          <w:spacing w:val="40"/>
        </w:rPr>
        <w:t xml:space="preserve"> </w:t>
      </w:r>
      <w:r>
        <w:t>KEMAL,</w:t>
      </w:r>
      <w:r>
        <w:rPr>
          <w:spacing w:val="40"/>
        </w:rPr>
        <w:t xml:space="preserve"> </w:t>
      </w:r>
      <w:r>
        <w:t>UYSAL</w:t>
      </w:r>
      <w:r>
        <w:rPr>
          <w:spacing w:val="40"/>
        </w:rPr>
        <w:t xml:space="preserve"> </w:t>
      </w:r>
      <w:r>
        <w:t>ÖMER,</w:t>
      </w:r>
      <w:r>
        <w:rPr>
          <w:spacing w:val="40"/>
        </w:rPr>
        <w:t xml:space="preserve"> </w:t>
      </w:r>
      <w:r>
        <w:t>GICA</w:t>
      </w:r>
      <w:r>
        <w:rPr>
          <w:spacing w:val="40"/>
        </w:rPr>
        <w:t xml:space="preserve"> </w:t>
      </w:r>
      <w:r>
        <w:t>ŞAKİR,</w:t>
      </w:r>
      <w:r>
        <w:rPr>
          <w:spacing w:val="40"/>
        </w:rPr>
        <w:t xml:space="preserve"> </w:t>
      </w:r>
      <w:r>
        <w:t>ORHAN</w:t>
      </w:r>
      <w:r>
        <w:rPr>
          <w:spacing w:val="40"/>
        </w:rPr>
        <w:t xml:space="preserve"> </w:t>
      </w:r>
      <w:r>
        <w:t>OZDEN,</w:t>
      </w:r>
      <w:r>
        <w:rPr>
          <w:spacing w:val="40"/>
        </w:rPr>
        <w:t xml:space="preserve"> </w:t>
      </w:r>
      <w:r>
        <w:t>ILHAN</w:t>
      </w:r>
      <w:r>
        <w:rPr>
          <w:spacing w:val="40"/>
        </w:rPr>
        <w:t xml:space="preserve"> </w:t>
      </w:r>
      <w:r>
        <w:t>REYHAN,</w:t>
      </w:r>
      <w:r>
        <w:rPr>
          <w:spacing w:val="40"/>
        </w:rPr>
        <w:t xml:space="preserve"> </w:t>
      </w:r>
      <w:r>
        <w:t>ESMERAY MUHAMMED</w:t>
      </w:r>
      <w:r>
        <w:rPr>
          <w:spacing w:val="60"/>
        </w:rPr>
        <w:t xml:space="preserve"> </w:t>
      </w:r>
      <w:r>
        <w:t>T,</w:t>
      </w:r>
      <w:r>
        <w:rPr>
          <w:spacing w:val="61"/>
        </w:rPr>
        <w:t xml:space="preserve"> </w:t>
      </w:r>
      <w:r>
        <w:t>BAKAY</w:t>
      </w:r>
      <w:r>
        <w:rPr>
          <w:spacing w:val="61"/>
        </w:rPr>
        <w:t xml:space="preserve"> </w:t>
      </w:r>
      <w:r>
        <w:t>HASAN,</w:t>
      </w:r>
      <w:r>
        <w:rPr>
          <w:spacing w:val="61"/>
        </w:rPr>
        <w:t xml:space="preserve"> </w:t>
      </w:r>
      <w:r>
        <w:t>METİN</w:t>
      </w:r>
      <w:r>
        <w:rPr>
          <w:spacing w:val="61"/>
        </w:rPr>
        <w:t xml:space="preserve"> </w:t>
      </w:r>
      <w:r>
        <w:t>BARIŞ,</w:t>
      </w:r>
      <w:r>
        <w:rPr>
          <w:spacing w:val="61"/>
        </w:rPr>
        <w:t xml:space="preserve"> </w:t>
      </w:r>
      <w:r>
        <w:t>POGARELL</w:t>
      </w:r>
      <w:r>
        <w:rPr>
          <w:spacing w:val="61"/>
        </w:rPr>
        <w:t xml:space="preserve"> </w:t>
      </w:r>
      <w:r>
        <w:t>OLIVER,</w:t>
      </w:r>
      <w:r>
        <w:rPr>
          <w:spacing w:val="61"/>
        </w:rPr>
        <w:t xml:space="preserve"> </w:t>
      </w:r>
      <w:r>
        <w:t>TURAN</w:t>
      </w:r>
      <w:r>
        <w:rPr>
          <w:spacing w:val="61"/>
        </w:rPr>
        <w:t xml:space="preserve"> </w:t>
      </w:r>
      <w:r>
        <w:t>ŞENOL</w:t>
      </w:r>
      <w:r>
        <w:rPr>
          <w:spacing w:val="61"/>
        </w:rPr>
        <w:t xml:space="preserve"> </w:t>
      </w:r>
      <w:r>
        <w:rPr>
          <w:spacing w:val="-2"/>
        </w:rPr>
        <w:t>(2024).</w:t>
      </w:r>
      <w:r>
        <w:tab/>
      </w:r>
      <w:r>
        <w:rPr>
          <w:spacing w:val="-6"/>
        </w:rPr>
        <w:t>REM</w:t>
      </w:r>
    </w:p>
    <w:p w:rsidR="001B01F9" w:rsidRDefault="00E01999">
      <w:pPr>
        <w:pStyle w:val="GvdeMetni"/>
        <w:spacing w:before="7" w:line="247" w:lineRule="auto"/>
        <w:ind w:left="1132" w:right="918"/>
        <w:jc w:val="both"/>
      </w:pPr>
      <w:r>
        <w:rPr>
          <w:w w:val="115"/>
        </w:rPr>
        <w:t>parameters</w:t>
      </w:r>
      <w:r>
        <w:rPr>
          <w:spacing w:val="-1"/>
          <w:w w:val="115"/>
        </w:rPr>
        <w:t xml:space="preserve"> </w:t>
      </w:r>
      <w:r>
        <w:rPr>
          <w:w w:val="115"/>
        </w:rPr>
        <w:t>in</w:t>
      </w:r>
      <w:r>
        <w:rPr>
          <w:spacing w:val="-1"/>
          <w:w w:val="115"/>
        </w:rPr>
        <w:t xml:space="preserve"> </w:t>
      </w:r>
      <w:r>
        <w:rPr>
          <w:w w:val="115"/>
        </w:rPr>
        <w:t>drug-free</w:t>
      </w:r>
      <w:r>
        <w:rPr>
          <w:spacing w:val="-1"/>
          <w:w w:val="115"/>
        </w:rPr>
        <w:t xml:space="preserve"> </w:t>
      </w:r>
      <w:r>
        <w:rPr>
          <w:w w:val="115"/>
        </w:rPr>
        <w:t>major</w:t>
      </w:r>
      <w:r>
        <w:rPr>
          <w:spacing w:val="-1"/>
          <w:w w:val="115"/>
        </w:rPr>
        <w:t xml:space="preserve"> </w:t>
      </w:r>
      <w:r>
        <w:rPr>
          <w:w w:val="115"/>
        </w:rPr>
        <w:t>depressive</w:t>
      </w:r>
      <w:r>
        <w:rPr>
          <w:spacing w:val="-1"/>
          <w:w w:val="115"/>
        </w:rPr>
        <w:t xml:space="preserve"> </w:t>
      </w:r>
      <w:r>
        <w:rPr>
          <w:w w:val="115"/>
        </w:rPr>
        <w:t>disorder:</w:t>
      </w:r>
      <w:r>
        <w:rPr>
          <w:spacing w:val="-1"/>
          <w:w w:val="115"/>
        </w:rPr>
        <w:t xml:space="preserve"> </w:t>
      </w:r>
      <w:r>
        <w:rPr>
          <w:w w:val="115"/>
        </w:rPr>
        <w:t>A</w:t>
      </w:r>
      <w:r>
        <w:rPr>
          <w:spacing w:val="-1"/>
          <w:w w:val="115"/>
        </w:rPr>
        <w:t xml:space="preserve"> </w:t>
      </w:r>
      <w:r>
        <w:rPr>
          <w:w w:val="115"/>
        </w:rPr>
        <w:t>systematic</w:t>
      </w:r>
      <w:r>
        <w:rPr>
          <w:spacing w:val="-1"/>
          <w:w w:val="115"/>
        </w:rPr>
        <w:t xml:space="preserve"> </w:t>
      </w:r>
      <w:r>
        <w:rPr>
          <w:w w:val="115"/>
        </w:rPr>
        <w:t>review</w:t>
      </w:r>
      <w:r>
        <w:rPr>
          <w:spacing w:val="-1"/>
          <w:w w:val="115"/>
        </w:rPr>
        <w:t xml:space="preserve"> </w:t>
      </w:r>
      <w:r>
        <w:rPr>
          <w:w w:val="115"/>
        </w:rPr>
        <w:t>and</w:t>
      </w:r>
      <w:r>
        <w:rPr>
          <w:spacing w:val="-1"/>
          <w:w w:val="115"/>
        </w:rPr>
        <w:t xml:space="preserve"> </w:t>
      </w:r>
      <w:r>
        <w:rPr>
          <w:w w:val="115"/>
        </w:rPr>
        <w:t>meta-analysis.</w:t>
      </w:r>
      <w:r>
        <w:rPr>
          <w:spacing w:val="40"/>
          <w:w w:val="115"/>
        </w:rPr>
        <w:t xml:space="preserve"> </w:t>
      </w:r>
      <w:r>
        <w:rPr>
          <w:w w:val="115"/>
        </w:rPr>
        <w:t>Sleep Medicine Reviews, 73, Doi: 10.1016/j.smrv.2023.101876 (Yayın No: 8759404)</w:t>
      </w:r>
    </w:p>
    <w:p w:rsidR="001B01F9" w:rsidRDefault="00E01999">
      <w:pPr>
        <w:pStyle w:val="Balk4"/>
        <w:numPr>
          <w:ilvl w:val="0"/>
          <w:numId w:val="1"/>
        </w:numPr>
        <w:tabs>
          <w:tab w:val="left" w:pos="1129"/>
        </w:tabs>
        <w:spacing w:before="81"/>
        <w:ind w:left="1129" w:hanging="680"/>
        <w:jc w:val="both"/>
      </w:pPr>
      <w:r>
        <w:t>BAKAY</w:t>
      </w:r>
      <w:r>
        <w:rPr>
          <w:spacing w:val="60"/>
          <w:w w:val="150"/>
        </w:rPr>
        <w:t xml:space="preserve"> </w:t>
      </w:r>
      <w:r>
        <w:t>HASAN,ULAŞOĞLU</w:t>
      </w:r>
      <w:r>
        <w:rPr>
          <w:spacing w:val="61"/>
          <w:w w:val="150"/>
        </w:rPr>
        <w:t xml:space="preserve"> </w:t>
      </w:r>
      <w:r>
        <w:t>YILDIZ</w:t>
      </w:r>
      <w:r>
        <w:rPr>
          <w:spacing w:val="60"/>
          <w:w w:val="150"/>
        </w:rPr>
        <w:t xml:space="preserve"> </w:t>
      </w:r>
      <w:r>
        <w:t>ÇİĞDEM,KURT</w:t>
      </w:r>
      <w:r>
        <w:rPr>
          <w:spacing w:val="61"/>
          <w:w w:val="150"/>
        </w:rPr>
        <w:t xml:space="preserve"> </w:t>
      </w:r>
      <w:r>
        <w:t>ELİF,DEMİRALP</w:t>
      </w:r>
      <w:r>
        <w:rPr>
          <w:spacing w:val="60"/>
          <w:w w:val="150"/>
        </w:rPr>
        <w:t xml:space="preserve"> </w:t>
      </w:r>
      <w:r>
        <w:t>TAMER,TÜKEL</w:t>
      </w:r>
      <w:r>
        <w:rPr>
          <w:spacing w:val="61"/>
          <w:w w:val="150"/>
        </w:rPr>
        <w:t xml:space="preserve"> </w:t>
      </w:r>
      <w:r>
        <w:t>MEHMET</w:t>
      </w:r>
      <w:r>
        <w:rPr>
          <w:spacing w:val="60"/>
          <w:w w:val="150"/>
        </w:rPr>
        <w:t xml:space="preserve"> </w:t>
      </w:r>
      <w:r>
        <w:rPr>
          <w:spacing w:val="-2"/>
        </w:rPr>
        <w:t>RAŞİT</w:t>
      </w:r>
    </w:p>
    <w:p w:rsidR="001B01F9" w:rsidRDefault="00E01999">
      <w:pPr>
        <w:pStyle w:val="GvdeMetni"/>
        <w:spacing w:line="247" w:lineRule="auto"/>
        <w:ind w:left="1132" w:right="893"/>
        <w:jc w:val="both"/>
      </w:pPr>
      <w:r>
        <w:rPr>
          <w:w w:val="115"/>
        </w:rPr>
        <w:t>(2024).</w:t>
      </w:r>
      <w:r>
        <w:rPr>
          <w:spacing w:val="80"/>
          <w:w w:val="115"/>
        </w:rPr>
        <w:t xml:space="preserve"> </w:t>
      </w:r>
      <w:r>
        <w:rPr>
          <w:w w:val="115"/>
        </w:rPr>
        <w:t>Hyperconnecitivity between dorsal attention and frontoparietal</w:t>
      </w:r>
      <w:r>
        <w:rPr>
          <w:w w:val="115"/>
        </w:rPr>
        <w:t xml:space="preserve"> networks predicts</w:t>
      </w:r>
      <w:r>
        <w:rPr>
          <w:spacing w:val="40"/>
          <w:w w:val="115"/>
        </w:rPr>
        <w:t xml:space="preserve"> </w:t>
      </w:r>
      <w:r>
        <w:rPr>
          <w:w w:val="115"/>
        </w:rPr>
        <w:t>treatment response in obsessive-compulsive disorder.</w:t>
      </w:r>
      <w:r>
        <w:rPr>
          <w:spacing w:val="40"/>
          <w:w w:val="115"/>
        </w:rPr>
        <w:t xml:space="preserve"> </w:t>
      </w:r>
      <w:r>
        <w:rPr>
          <w:w w:val="115"/>
        </w:rPr>
        <w:t>Psychiatry Research: Neuroimaging, 337, Doi:</w:t>
      </w:r>
      <w:r>
        <w:rPr>
          <w:spacing w:val="36"/>
          <w:w w:val="115"/>
        </w:rPr>
        <w:t xml:space="preserve"> </w:t>
      </w:r>
      <w:r>
        <w:rPr>
          <w:w w:val="115"/>
        </w:rPr>
        <w:t>10.1016/j.pscychresns.2023.111763</w:t>
      </w:r>
      <w:r>
        <w:rPr>
          <w:spacing w:val="36"/>
          <w:w w:val="115"/>
        </w:rPr>
        <w:t xml:space="preserve"> </w:t>
      </w:r>
      <w:r>
        <w:rPr>
          <w:w w:val="115"/>
        </w:rPr>
        <w:t>(Yayın</w:t>
      </w:r>
      <w:r>
        <w:rPr>
          <w:spacing w:val="36"/>
          <w:w w:val="115"/>
        </w:rPr>
        <w:t xml:space="preserve"> </w:t>
      </w:r>
      <w:r>
        <w:rPr>
          <w:w w:val="115"/>
        </w:rPr>
        <w:t>No:</w:t>
      </w:r>
      <w:r>
        <w:rPr>
          <w:spacing w:val="36"/>
          <w:w w:val="115"/>
        </w:rPr>
        <w:t xml:space="preserve"> </w:t>
      </w:r>
      <w:r>
        <w:rPr>
          <w:w w:val="115"/>
        </w:rPr>
        <w:t>8748717)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29"/>
        </w:tabs>
        <w:spacing w:before="74"/>
        <w:ind w:left="1129" w:hanging="680"/>
        <w:jc w:val="both"/>
        <w:rPr>
          <w:sz w:val="18"/>
        </w:rPr>
      </w:pPr>
      <w:r>
        <w:rPr>
          <w:w w:val="105"/>
          <w:sz w:val="18"/>
        </w:rPr>
        <w:t>BAKAY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HASAN,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GICA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ŞAKİR,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ÇINAR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TANRIVERDİ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ESRA,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ŞAHİNGÖZ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MİNE</w:t>
      </w:r>
      <w:r>
        <w:rPr>
          <w:spacing w:val="25"/>
          <w:w w:val="105"/>
          <w:sz w:val="18"/>
        </w:rPr>
        <w:t xml:space="preserve"> </w:t>
      </w:r>
      <w:r>
        <w:rPr>
          <w:w w:val="105"/>
          <w:sz w:val="18"/>
        </w:rPr>
        <w:t>(2023).</w:t>
      </w:r>
      <w:r>
        <w:rPr>
          <w:spacing w:val="25"/>
          <w:w w:val="105"/>
          <w:sz w:val="18"/>
        </w:rPr>
        <w:t xml:space="preserve">  </w:t>
      </w:r>
      <w:r>
        <w:rPr>
          <w:w w:val="105"/>
          <w:sz w:val="18"/>
        </w:rPr>
        <w:t>Examination</w:t>
      </w:r>
      <w:r>
        <w:rPr>
          <w:spacing w:val="26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of</w:t>
      </w:r>
    </w:p>
    <w:p w:rsidR="001B01F9" w:rsidRDefault="00E01999">
      <w:pPr>
        <w:pStyle w:val="GvdeMetni"/>
        <w:spacing w:line="247" w:lineRule="auto"/>
        <w:ind w:left="1132" w:right="896"/>
        <w:jc w:val="both"/>
      </w:pPr>
      <w:r>
        <w:rPr>
          <w:w w:val="115"/>
        </w:rPr>
        <w:t>Personality Traits in Predicting COVID-19 Vaccine Hesitancy: A Community-Based Survey Study. Psychiatric</w:t>
      </w:r>
      <w:r>
        <w:rPr>
          <w:spacing w:val="30"/>
          <w:w w:val="115"/>
        </w:rPr>
        <w:t xml:space="preserve"> </w:t>
      </w:r>
      <w:r>
        <w:rPr>
          <w:w w:val="115"/>
        </w:rPr>
        <w:t>Annals,</w:t>
      </w:r>
      <w:r>
        <w:rPr>
          <w:spacing w:val="30"/>
          <w:w w:val="115"/>
        </w:rPr>
        <w:t xml:space="preserve"> </w:t>
      </w:r>
      <w:r>
        <w:rPr>
          <w:w w:val="115"/>
        </w:rPr>
        <w:t>53(9),</w:t>
      </w:r>
      <w:r>
        <w:rPr>
          <w:spacing w:val="30"/>
          <w:w w:val="115"/>
        </w:rPr>
        <w:t xml:space="preserve"> </w:t>
      </w:r>
      <w:r>
        <w:rPr>
          <w:w w:val="115"/>
        </w:rPr>
        <w:t>425-431.,</w:t>
      </w:r>
      <w:r>
        <w:rPr>
          <w:spacing w:val="30"/>
          <w:w w:val="115"/>
        </w:rPr>
        <w:t xml:space="preserve"> </w:t>
      </w:r>
      <w:r>
        <w:rPr>
          <w:w w:val="115"/>
        </w:rPr>
        <w:t>Doi:</w:t>
      </w:r>
      <w:r>
        <w:rPr>
          <w:spacing w:val="30"/>
          <w:w w:val="115"/>
        </w:rPr>
        <w:t xml:space="preserve"> </w:t>
      </w:r>
      <w:r>
        <w:rPr>
          <w:w w:val="115"/>
        </w:rPr>
        <w:t>10.3928/00485713-20230720-01</w:t>
      </w:r>
      <w:r>
        <w:rPr>
          <w:spacing w:val="30"/>
          <w:w w:val="115"/>
        </w:rPr>
        <w:t xml:space="preserve"> </w:t>
      </w:r>
      <w:r>
        <w:rPr>
          <w:w w:val="115"/>
        </w:rPr>
        <w:t>(Yayın</w:t>
      </w:r>
      <w:r>
        <w:rPr>
          <w:spacing w:val="30"/>
          <w:w w:val="115"/>
        </w:rPr>
        <w:t xml:space="preserve"> </w:t>
      </w:r>
      <w:r>
        <w:rPr>
          <w:w w:val="115"/>
        </w:rPr>
        <w:t>No:</w:t>
      </w:r>
      <w:r>
        <w:rPr>
          <w:spacing w:val="30"/>
          <w:w w:val="115"/>
        </w:rPr>
        <w:t xml:space="preserve"> </w:t>
      </w:r>
      <w:r>
        <w:rPr>
          <w:w w:val="115"/>
        </w:rPr>
        <w:t>8759554)</w:t>
      </w:r>
    </w:p>
    <w:p w:rsidR="001B01F9" w:rsidRDefault="00E01999">
      <w:pPr>
        <w:pStyle w:val="Balk4"/>
        <w:numPr>
          <w:ilvl w:val="0"/>
          <w:numId w:val="1"/>
        </w:numPr>
        <w:tabs>
          <w:tab w:val="left" w:pos="1129"/>
        </w:tabs>
        <w:spacing w:before="84"/>
        <w:ind w:left="1129" w:hanging="680"/>
        <w:jc w:val="both"/>
      </w:pPr>
      <w:r>
        <w:t>TURAN</w:t>
      </w:r>
      <w:r>
        <w:rPr>
          <w:spacing w:val="25"/>
        </w:rPr>
        <w:t xml:space="preserve"> </w:t>
      </w:r>
      <w:r>
        <w:t>ŞENOL,BOYSAN</w:t>
      </w:r>
      <w:r>
        <w:rPr>
          <w:spacing w:val="26"/>
        </w:rPr>
        <w:t xml:space="preserve"> </w:t>
      </w:r>
      <w:r>
        <w:t>MURAT,TARAKÇIOĞLU</w:t>
      </w:r>
      <w:r>
        <w:rPr>
          <w:spacing w:val="25"/>
        </w:rPr>
        <w:t xml:space="preserve"> </w:t>
      </w:r>
      <w:r>
        <w:t>MAHMUT</w:t>
      </w:r>
      <w:r>
        <w:rPr>
          <w:spacing w:val="26"/>
        </w:rPr>
        <w:t xml:space="preserve"> </w:t>
      </w:r>
      <w:r>
        <w:t>CEM,SAĞLAM</w:t>
      </w:r>
      <w:r>
        <w:rPr>
          <w:spacing w:val="26"/>
        </w:rPr>
        <w:t xml:space="preserve"> </w:t>
      </w:r>
      <w:r>
        <w:t>TARIK,YASSA</w:t>
      </w:r>
      <w:r>
        <w:rPr>
          <w:spacing w:val="25"/>
        </w:rPr>
        <w:t xml:space="preserve"> </w:t>
      </w:r>
      <w:r>
        <w:rPr>
          <w:spacing w:val="-2"/>
        </w:rPr>
        <w:t>AHME</w:t>
      </w:r>
      <w:r>
        <w:rPr>
          <w:spacing w:val="-2"/>
        </w:rPr>
        <w:t>T,BAKAY</w:t>
      </w:r>
    </w:p>
    <w:p w:rsidR="001B01F9" w:rsidRDefault="00E01999">
      <w:pPr>
        <w:pStyle w:val="GvdeMetni"/>
        <w:spacing w:line="247" w:lineRule="auto"/>
        <w:ind w:left="1132" w:right="915"/>
        <w:jc w:val="both"/>
      </w:pPr>
      <w:r>
        <w:rPr>
          <w:w w:val="110"/>
        </w:rPr>
        <w:t>HASAN,DEMİREL ÖMER FARUK,TOSUN MUSA (2021).</w:t>
      </w:r>
      <w:r>
        <w:rPr>
          <w:spacing w:val="40"/>
          <w:w w:val="110"/>
        </w:rPr>
        <w:t xml:space="preserve"> </w:t>
      </w:r>
      <w:r>
        <w:rPr>
          <w:w w:val="110"/>
        </w:rPr>
        <w:t>2D:4D Digit Ratios in Adults with Gender Dysphoria: A Comparison to Their Unaffected Same-Sex Heterosexual Siblings, Cisgender Heterosexual Men, and Cisgender Heterosexual Women.</w:t>
      </w:r>
      <w:r>
        <w:rPr>
          <w:spacing w:val="40"/>
          <w:w w:val="110"/>
        </w:rPr>
        <w:t xml:space="preserve"> </w:t>
      </w:r>
      <w:r>
        <w:rPr>
          <w:w w:val="110"/>
        </w:rPr>
        <w:t>Archives of Sexual Behavi</w:t>
      </w:r>
      <w:r>
        <w:rPr>
          <w:w w:val="110"/>
        </w:rPr>
        <w:t>or, 50(3), 885-895., Doi: 10.1007/s10508-021-01938-5 (Yayın No: 7365871)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29"/>
        </w:tabs>
        <w:ind w:left="1129" w:hanging="680"/>
        <w:jc w:val="both"/>
        <w:rPr>
          <w:sz w:val="18"/>
        </w:rPr>
      </w:pPr>
      <w:r>
        <w:rPr>
          <w:sz w:val="18"/>
        </w:rPr>
        <w:t>TURAN</w:t>
      </w:r>
      <w:r>
        <w:rPr>
          <w:spacing w:val="16"/>
          <w:sz w:val="18"/>
        </w:rPr>
        <w:t xml:space="preserve"> </w:t>
      </w:r>
      <w:r>
        <w:rPr>
          <w:sz w:val="18"/>
        </w:rPr>
        <w:t>ŞENOL,USTA</w:t>
      </w:r>
      <w:r>
        <w:rPr>
          <w:spacing w:val="16"/>
          <w:sz w:val="18"/>
        </w:rPr>
        <w:t xml:space="preserve"> </w:t>
      </w:r>
      <w:r>
        <w:rPr>
          <w:sz w:val="18"/>
        </w:rPr>
        <w:t>SAĞLAM</w:t>
      </w:r>
      <w:r>
        <w:rPr>
          <w:spacing w:val="16"/>
          <w:sz w:val="18"/>
        </w:rPr>
        <w:t xml:space="preserve"> </w:t>
      </w:r>
      <w:r>
        <w:rPr>
          <w:sz w:val="18"/>
        </w:rPr>
        <w:t>NAZİFE</w:t>
      </w:r>
      <w:r>
        <w:rPr>
          <w:spacing w:val="16"/>
          <w:sz w:val="18"/>
        </w:rPr>
        <w:t xml:space="preserve"> </w:t>
      </w:r>
      <w:r>
        <w:rPr>
          <w:sz w:val="18"/>
        </w:rPr>
        <w:t>GAMZE,BAKAY</w:t>
      </w:r>
      <w:r>
        <w:rPr>
          <w:spacing w:val="16"/>
          <w:sz w:val="18"/>
        </w:rPr>
        <w:t xml:space="preserve"> </w:t>
      </w:r>
      <w:r>
        <w:rPr>
          <w:sz w:val="18"/>
        </w:rPr>
        <w:t>HASAN,GÖKLER</w:t>
      </w:r>
      <w:r>
        <w:rPr>
          <w:spacing w:val="16"/>
          <w:sz w:val="18"/>
        </w:rPr>
        <w:t xml:space="preserve"> </w:t>
      </w:r>
      <w:r>
        <w:rPr>
          <w:sz w:val="18"/>
        </w:rPr>
        <w:t>MEHMET</w:t>
      </w:r>
      <w:r>
        <w:rPr>
          <w:spacing w:val="16"/>
          <w:sz w:val="18"/>
        </w:rPr>
        <w:t xml:space="preserve"> </w:t>
      </w:r>
      <w:r>
        <w:rPr>
          <w:sz w:val="18"/>
        </w:rPr>
        <w:t>ENES</w:t>
      </w:r>
      <w:r>
        <w:rPr>
          <w:spacing w:val="16"/>
          <w:sz w:val="18"/>
        </w:rPr>
        <w:t xml:space="preserve"> </w:t>
      </w:r>
      <w:r>
        <w:rPr>
          <w:sz w:val="18"/>
        </w:rPr>
        <w:t>(2020).</w:t>
      </w:r>
      <w:r>
        <w:rPr>
          <w:spacing w:val="79"/>
          <w:sz w:val="18"/>
        </w:rPr>
        <w:t xml:space="preserve"> </w:t>
      </w:r>
      <w:r>
        <w:rPr>
          <w:spacing w:val="-2"/>
          <w:sz w:val="18"/>
        </w:rPr>
        <w:t>Levels</w:t>
      </w:r>
    </w:p>
    <w:p w:rsidR="001B01F9" w:rsidRDefault="00E01999">
      <w:pPr>
        <w:pStyle w:val="GvdeMetni"/>
        <w:spacing w:line="247" w:lineRule="auto"/>
        <w:ind w:left="1132" w:right="895"/>
        <w:jc w:val="both"/>
      </w:pPr>
      <w:r>
        <w:rPr>
          <w:w w:val="115"/>
        </w:rPr>
        <w:t>of</w:t>
      </w:r>
      <w:r>
        <w:rPr>
          <w:spacing w:val="-10"/>
          <w:w w:val="115"/>
        </w:rPr>
        <w:t xml:space="preserve"> </w:t>
      </w:r>
      <w:r>
        <w:rPr>
          <w:w w:val="115"/>
        </w:rPr>
        <w:t>Depression</w:t>
      </w:r>
      <w:r>
        <w:rPr>
          <w:spacing w:val="-11"/>
          <w:w w:val="115"/>
        </w:rPr>
        <w:t xml:space="preserve"> </w:t>
      </w:r>
      <w:r>
        <w:rPr>
          <w:w w:val="115"/>
        </w:rPr>
        <w:t>and</w:t>
      </w:r>
      <w:r>
        <w:rPr>
          <w:spacing w:val="-11"/>
          <w:w w:val="115"/>
        </w:rPr>
        <w:t xml:space="preserve"> </w:t>
      </w:r>
      <w:r>
        <w:rPr>
          <w:w w:val="115"/>
        </w:rPr>
        <w:t>Anxiety,</w:t>
      </w:r>
      <w:r>
        <w:rPr>
          <w:spacing w:val="-11"/>
          <w:w w:val="115"/>
        </w:rPr>
        <w:t xml:space="preserve"> </w:t>
      </w:r>
      <w:r>
        <w:rPr>
          <w:w w:val="115"/>
        </w:rPr>
        <w:t>Sexual</w:t>
      </w:r>
      <w:r>
        <w:rPr>
          <w:spacing w:val="-11"/>
          <w:w w:val="115"/>
        </w:rPr>
        <w:t xml:space="preserve"> </w:t>
      </w:r>
      <w:r>
        <w:rPr>
          <w:w w:val="115"/>
        </w:rPr>
        <w:t>Functions,</w:t>
      </w:r>
      <w:r>
        <w:rPr>
          <w:spacing w:val="-11"/>
          <w:w w:val="115"/>
        </w:rPr>
        <w:t xml:space="preserve"> </w:t>
      </w:r>
      <w:r>
        <w:rPr>
          <w:w w:val="115"/>
        </w:rPr>
        <w:t>and</w:t>
      </w:r>
      <w:r>
        <w:rPr>
          <w:spacing w:val="-11"/>
          <w:w w:val="115"/>
        </w:rPr>
        <w:t xml:space="preserve"> </w:t>
      </w:r>
      <w:r>
        <w:rPr>
          <w:w w:val="115"/>
        </w:rPr>
        <w:t>Affective</w:t>
      </w:r>
      <w:r>
        <w:rPr>
          <w:spacing w:val="-10"/>
          <w:w w:val="115"/>
        </w:rPr>
        <w:t xml:space="preserve"> </w:t>
      </w:r>
      <w:r>
        <w:rPr>
          <w:w w:val="115"/>
        </w:rPr>
        <w:t>Temperaments</w:t>
      </w:r>
      <w:r>
        <w:rPr>
          <w:spacing w:val="-11"/>
          <w:w w:val="115"/>
        </w:rPr>
        <w:t xml:space="preserve"> </w:t>
      </w:r>
      <w:r>
        <w:rPr>
          <w:w w:val="115"/>
        </w:rPr>
        <w:t>in</w:t>
      </w:r>
      <w:r>
        <w:rPr>
          <w:spacing w:val="-11"/>
          <w:w w:val="115"/>
        </w:rPr>
        <w:t xml:space="preserve"> </w:t>
      </w:r>
      <w:r>
        <w:rPr>
          <w:w w:val="115"/>
        </w:rPr>
        <w:t>Women</w:t>
      </w:r>
      <w:r>
        <w:rPr>
          <w:spacing w:val="-11"/>
          <w:w w:val="115"/>
        </w:rPr>
        <w:t xml:space="preserve"> </w:t>
      </w:r>
      <w:r>
        <w:rPr>
          <w:w w:val="115"/>
        </w:rPr>
        <w:t>With</w:t>
      </w:r>
      <w:r>
        <w:rPr>
          <w:spacing w:val="-11"/>
          <w:w w:val="115"/>
        </w:rPr>
        <w:t xml:space="preserve"> </w:t>
      </w:r>
      <w:r>
        <w:rPr>
          <w:w w:val="115"/>
        </w:rPr>
        <w:t>Lifelong Vaginismus and Their Male Partners.</w:t>
      </w:r>
      <w:r>
        <w:rPr>
          <w:spacing w:val="40"/>
          <w:w w:val="115"/>
        </w:rPr>
        <w:t xml:space="preserve"> </w:t>
      </w:r>
      <w:r>
        <w:rPr>
          <w:w w:val="115"/>
        </w:rPr>
        <w:t>The Journal of Sexual Medicine, 17(12), 2434-2445., Doi: 10.1016/j.jsxm.2020.08.018</w:t>
      </w:r>
      <w:r>
        <w:rPr>
          <w:spacing w:val="40"/>
          <w:w w:val="115"/>
        </w:rPr>
        <w:t xml:space="preserve"> </w:t>
      </w:r>
      <w:r>
        <w:rPr>
          <w:w w:val="115"/>
        </w:rPr>
        <w:t>(Yayın</w:t>
      </w:r>
      <w:r>
        <w:rPr>
          <w:spacing w:val="40"/>
          <w:w w:val="115"/>
        </w:rPr>
        <w:t xml:space="preserve"> </w:t>
      </w:r>
      <w:r>
        <w:rPr>
          <w:w w:val="115"/>
        </w:rPr>
        <w:t>No:</w:t>
      </w:r>
      <w:r>
        <w:rPr>
          <w:spacing w:val="40"/>
          <w:w w:val="115"/>
        </w:rPr>
        <w:t xml:space="preserve"> </w:t>
      </w:r>
      <w:r>
        <w:rPr>
          <w:w w:val="115"/>
        </w:rPr>
        <w:t>7971220)</w:t>
      </w:r>
    </w:p>
    <w:p w:rsidR="001B01F9" w:rsidRDefault="00E01999">
      <w:pPr>
        <w:pStyle w:val="ListeParagraf"/>
        <w:numPr>
          <w:ilvl w:val="0"/>
          <w:numId w:val="1"/>
        </w:numPr>
        <w:tabs>
          <w:tab w:val="left" w:pos="1129"/>
        </w:tabs>
        <w:spacing w:before="74"/>
        <w:ind w:left="1129" w:hanging="680"/>
        <w:jc w:val="both"/>
        <w:rPr>
          <w:sz w:val="18"/>
        </w:rPr>
      </w:pPr>
      <w:r>
        <w:rPr>
          <w:w w:val="105"/>
          <w:sz w:val="18"/>
        </w:rPr>
        <w:t>SAĞLAM</w:t>
      </w:r>
      <w:r>
        <w:rPr>
          <w:spacing w:val="33"/>
          <w:w w:val="105"/>
          <w:sz w:val="18"/>
        </w:rPr>
        <w:t xml:space="preserve"> </w:t>
      </w:r>
      <w:r>
        <w:rPr>
          <w:w w:val="105"/>
          <w:sz w:val="18"/>
        </w:rPr>
        <w:t>TARIK,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BAKAY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HASAN,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GÖKLER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MEHMET</w:t>
      </w:r>
      <w:r>
        <w:rPr>
          <w:spacing w:val="33"/>
          <w:w w:val="105"/>
          <w:sz w:val="18"/>
        </w:rPr>
        <w:t xml:space="preserve"> </w:t>
      </w:r>
      <w:r>
        <w:rPr>
          <w:w w:val="105"/>
          <w:sz w:val="18"/>
        </w:rPr>
        <w:t>ENES,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TURAN</w:t>
      </w:r>
      <w:r>
        <w:rPr>
          <w:spacing w:val="35"/>
          <w:w w:val="105"/>
          <w:sz w:val="18"/>
        </w:rPr>
        <w:t xml:space="preserve"> </w:t>
      </w:r>
      <w:r>
        <w:rPr>
          <w:w w:val="105"/>
          <w:sz w:val="18"/>
        </w:rPr>
        <w:t>ŞENOL</w:t>
      </w:r>
      <w:r>
        <w:rPr>
          <w:spacing w:val="34"/>
          <w:w w:val="105"/>
          <w:sz w:val="18"/>
        </w:rPr>
        <w:t xml:space="preserve"> </w:t>
      </w:r>
      <w:r>
        <w:rPr>
          <w:w w:val="105"/>
          <w:sz w:val="18"/>
        </w:rPr>
        <w:t>(2020).</w:t>
      </w:r>
      <w:r>
        <w:rPr>
          <w:spacing w:val="35"/>
          <w:w w:val="105"/>
          <w:sz w:val="18"/>
        </w:rPr>
        <w:t xml:space="preserve">  </w:t>
      </w:r>
      <w:r>
        <w:rPr>
          <w:w w:val="105"/>
          <w:sz w:val="18"/>
        </w:rPr>
        <w:t>2D:4D</w:t>
      </w:r>
      <w:r>
        <w:rPr>
          <w:spacing w:val="35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Finger</w:t>
      </w:r>
    </w:p>
    <w:p w:rsidR="001B01F9" w:rsidRDefault="00E01999">
      <w:pPr>
        <w:pStyle w:val="GvdeMetni"/>
        <w:spacing w:line="247" w:lineRule="auto"/>
        <w:ind w:left="1132" w:right="896"/>
        <w:jc w:val="both"/>
      </w:pPr>
      <w:r>
        <w:rPr>
          <w:w w:val="115"/>
        </w:rPr>
        <w:t>Length Ratios in Individua</w:t>
      </w:r>
      <w:r>
        <w:rPr>
          <w:w w:val="115"/>
        </w:rPr>
        <w:t>ls with Gender Dysphoria.</w:t>
      </w:r>
      <w:r>
        <w:rPr>
          <w:spacing w:val="40"/>
          <w:w w:val="115"/>
        </w:rPr>
        <w:t xml:space="preserve"> </w:t>
      </w:r>
      <w:r>
        <w:rPr>
          <w:w w:val="115"/>
        </w:rPr>
        <w:t>Turkish Journal of Psychiatry, 31(2), 84-89., Doi: 10.5080/u23615 (Yayın No: 8762834)</w:t>
      </w:r>
    </w:p>
    <w:p w:rsidR="001B01F9" w:rsidRDefault="00E01999">
      <w:pPr>
        <w:pStyle w:val="Balk1"/>
        <w:numPr>
          <w:ilvl w:val="0"/>
          <w:numId w:val="3"/>
        </w:numPr>
        <w:tabs>
          <w:tab w:val="left" w:pos="448"/>
        </w:tabs>
        <w:spacing w:before="160"/>
        <w:ind w:right="1852" w:firstLine="0"/>
        <w:jc w:val="left"/>
      </w:pPr>
      <w:r>
        <w:rPr>
          <w:color w:val="666666"/>
          <w:w w:val="120"/>
        </w:rPr>
        <w:t>Uluslararası bilimsel toplantılarda sunulan ve bildiri kitaplarında (proceedings) basılan bildiriler :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30"/>
          <w:tab w:val="left" w:pos="1132"/>
        </w:tabs>
        <w:spacing w:before="158" w:line="220" w:lineRule="auto"/>
        <w:ind w:left="1132" w:right="888" w:hanging="630"/>
        <w:jc w:val="both"/>
        <w:rPr>
          <w:rFonts w:ascii="Verdana" w:hAnsi="Verdana"/>
          <w:position w:val="-1"/>
        </w:rPr>
      </w:pPr>
      <w:r>
        <w:rPr>
          <w:rFonts w:ascii="Verdana" w:hAnsi="Verdana"/>
        </w:rPr>
        <w:t>DÜNDAR MEHMET AKİF,AKGÜN KILAVUZ FATMANUR,BAKAY HASAN,AK MEHMET (2025). INVESTIGATION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OF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STRESS,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ANXIETY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AND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COPING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STRATEGIES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IN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PATIENTS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WITH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VERTIGO.</w:t>
      </w:r>
    </w:p>
    <w:p w:rsidR="001B01F9" w:rsidRDefault="00E01999">
      <w:pPr>
        <w:pStyle w:val="GvdeMetni"/>
        <w:spacing w:before="2"/>
        <w:ind w:left="1132" w:right="915"/>
        <w:jc w:val="both"/>
        <w:rPr>
          <w:rFonts w:ascii="Verdana" w:hAnsi="Verdana"/>
        </w:rPr>
      </w:pPr>
      <w:r>
        <w:rPr>
          <w:rFonts w:ascii="Verdana" w:hAnsi="Verdana"/>
        </w:rPr>
        <w:t>Annual Meeting And 3rd International 27th National Clinical Education Symposium 27-30 April 2025,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Doi: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10.5080/kes27.abs67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(Özet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Bildiri/Sözlü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Sunum)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(Yayın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No: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10098608)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30"/>
          <w:tab w:val="left" w:pos="1132"/>
        </w:tabs>
        <w:spacing w:before="88" w:line="235" w:lineRule="auto"/>
        <w:ind w:left="1132" w:right="915" w:hanging="630"/>
        <w:jc w:val="both"/>
        <w:rPr>
          <w:rFonts w:ascii="Verdana" w:hAnsi="Verdana"/>
          <w:position w:val="-1"/>
          <w:sz w:val="18"/>
        </w:rPr>
      </w:pPr>
      <w:r>
        <w:rPr>
          <w:rFonts w:ascii="Verdana" w:hAnsi="Verdana"/>
          <w:sz w:val="18"/>
        </w:rPr>
        <w:t>BAKAY HASAN,IŞIK BEYZA,GICA ŞAKİR,AK MEHMET (2025).</w:t>
      </w:r>
      <w:r>
        <w:rPr>
          <w:rFonts w:ascii="Verdana" w:hAnsi="Verdana"/>
          <w:spacing w:val="80"/>
          <w:sz w:val="18"/>
        </w:rPr>
        <w:t xml:space="preserve"> </w:t>
      </w:r>
      <w:r>
        <w:rPr>
          <w:rFonts w:ascii="Verdana" w:hAnsi="Verdana"/>
          <w:sz w:val="18"/>
        </w:rPr>
        <w:t>Examination of the factors influencing post-traumatic symptoms in the long-term aftermath of the February 6th Kahramanmaraş earthquake.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Annual Meeting And 3rd International 27th National Clinical Education Symposium 27-30 April 2025, Doi: 10.5080/kes27.abs40 (Özet Bildiri/Sözlü Sunum) (Yayın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No: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10098560)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30"/>
          <w:tab w:val="left" w:pos="1132"/>
        </w:tabs>
        <w:spacing w:before="90" w:line="232" w:lineRule="auto"/>
        <w:ind w:left="1132" w:right="882" w:hanging="630"/>
        <w:jc w:val="both"/>
        <w:rPr>
          <w:rFonts w:ascii="Verdana" w:hAnsi="Verdana"/>
          <w:position w:val="-1"/>
          <w:sz w:val="18"/>
        </w:rPr>
      </w:pPr>
      <w:r>
        <w:rPr>
          <w:rFonts w:ascii="Verdana" w:hAnsi="Verdana"/>
          <w:sz w:val="18"/>
        </w:rPr>
        <w:t>BAKAY HASAN (2019).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Sexual side effects and management due to psychopharmacological t</w:t>
      </w:r>
      <w:r>
        <w:rPr>
          <w:rFonts w:ascii="Verdana" w:hAnsi="Verdana"/>
          <w:sz w:val="18"/>
        </w:rPr>
        <w:t>reatments.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11th International Congress on Psychopharmacology &amp;amp; 7th International Symposium on Child and Adolescent Psychopharmacology, 29(1), 399-399., Doi: 10.1080/24750573.2019.1606883</w:t>
      </w:r>
      <w:r>
        <w:rPr>
          <w:rFonts w:ascii="Verdana" w:hAnsi="Verdana"/>
          <w:spacing w:val="8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(Özet</w:t>
      </w:r>
      <w:r>
        <w:rPr>
          <w:rFonts w:ascii="Verdana" w:hAnsi="Verdana"/>
          <w:spacing w:val="8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Bildiri/Davetli</w:t>
      </w:r>
      <w:r>
        <w:rPr>
          <w:rFonts w:ascii="Verdana" w:hAnsi="Verdana"/>
          <w:spacing w:val="8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Konuşmacı)</w:t>
      </w:r>
      <w:r>
        <w:rPr>
          <w:rFonts w:ascii="Verdana" w:hAnsi="Verdana"/>
          <w:spacing w:val="8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(Yayın</w:t>
      </w:r>
      <w:r>
        <w:rPr>
          <w:rFonts w:ascii="Verdana" w:hAnsi="Verdana"/>
          <w:spacing w:val="8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No:</w:t>
      </w:r>
      <w:r>
        <w:rPr>
          <w:rFonts w:ascii="Verdana" w:hAnsi="Verdana"/>
          <w:spacing w:val="80"/>
          <w:w w:val="150"/>
          <w:sz w:val="18"/>
        </w:rPr>
        <w:t xml:space="preserve"> </w:t>
      </w:r>
      <w:r>
        <w:rPr>
          <w:rFonts w:ascii="Verdana" w:hAnsi="Verdana"/>
          <w:sz w:val="18"/>
        </w:rPr>
        <w:t>9405930)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31"/>
        </w:tabs>
        <w:spacing w:before="86" w:line="229" w:lineRule="exact"/>
        <w:ind w:left="1131" w:hanging="629"/>
        <w:rPr>
          <w:rFonts w:ascii="Verdana" w:hAnsi="Verdana"/>
          <w:position w:val="-1"/>
        </w:rPr>
      </w:pPr>
      <w:r>
        <w:rPr>
          <w:rFonts w:ascii="Verdana" w:hAnsi="Verdana"/>
        </w:rPr>
        <w:t>USTA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SAĞLAM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NAZİFE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GAMZE,BAKAY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HASAN,GÖKLER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MEHMET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ENES,TURAN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ŞENOL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  <w:spacing w:val="-2"/>
        </w:rPr>
        <w:t>(2019).</w:t>
      </w:r>
    </w:p>
    <w:p w:rsidR="001B01F9" w:rsidRDefault="00E01999">
      <w:pPr>
        <w:pStyle w:val="GvdeMetni"/>
        <w:ind w:left="1132" w:right="917"/>
        <w:jc w:val="both"/>
        <w:rPr>
          <w:rFonts w:ascii="Verdana" w:hAnsi="Verdana"/>
        </w:rPr>
      </w:pPr>
      <w:r>
        <w:rPr>
          <w:rFonts w:ascii="Verdana" w:hAnsi="Verdana"/>
        </w:rPr>
        <w:t>Affective temperaments in patients with lifelong vaginismus and their male partners.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26th European Congress of Psychiatry April 2019, Doi: 10.1016/j.eurpsy.2019.01.003 (Özet Bildiri/Poster)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(Y</w:t>
      </w:r>
      <w:r>
        <w:rPr>
          <w:rFonts w:ascii="Verdana" w:hAnsi="Verdana"/>
        </w:rPr>
        <w:t>ayın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No: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10250142)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30"/>
          <w:tab w:val="left" w:pos="1132"/>
        </w:tabs>
        <w:spacing w:before="88" w:line="220" w:lineRule="auto"/>
        <w:ind w:left="1132" w:right="888" w:hanging="630"/>
        <w:jc w:val="both"/>
        <w:rPr>
          <w:rFonts w:ascii="Verdana" w:hAnsi="Verdana"/>
          <w:position w:val="-1"/>
        </w:rPr>
      </w:pPr>
      <w:r>
        <w:rPr>
          <w:rFonts w:ascii="Verdana" w:hAnsi="Verdana"/>
        </w:rPr>
        <w:t>OFLAZ SERAP,GÜVELİ HÜLYA,BAKAY HASAN,BÖLEK SELAHATTİN,UÇAR DEMET,TATAR ZEYNEP,ÖZKAN MİNE,ÇAPAN NALAN,DIRAÇOĞLU DEMİRHAN,KARAN AYŞE,ÖZKAN SEDAT (2013).</w:t>
      </w:r>
    </w:p>
    <w:p w:rsidR="001B01F9" w:rsidRDefault="00E01999">
      <w:pPr>
        <w:pStyle w:val="GvdeMetni"/>
        <w:spacing w:before="2"/>
        <w:ind w:left="1132" w:right="916"/>
        <w:jc w:val="both"/>
        <w:rPr>
          <w:rFonts w:ascii="Verdana" w:hAnsi="Verdana"/>
        </w:rPr>
      </w:pPr>
      <w:r>
        <w:rPr>
          <w:rFonts w:ascii="Verdana" w:hAnsi="Verdana"/>
        </w:rPr>
        <w:t>Is there an association between childhood trauma and depression in patients with Myofascial Pain Syndrome.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22nd World Congress on Psychosomatic Medicine, 82, 77, Doi: 10.1159/000354142 (Özet Bildiri/Poster) (Yayın No: 2735474)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30"/>
          <w:tab w:val="left" w:pos="1132"/>
        </w:tabs>
        <w:spacing w:before="99" w:line="220" w:lineRule="auto"/>
        <w:ind w:left="1132" w:right="888" w:hanging="630"/>
        <w:jc w:val="both"/>
        <w:rPr>
          <w:rFonts w:ascii="Verdana" w:hAnsi="Verdana"/>
          <w:position w:val="-1"/>
        </w:rPr>
      </w:pPr>
      <w:r>
        <w:rPr>
          <w:rFonts w:ascii="Verdana" w:hAnsi="Verdana"/>
        </w:rPr>
        <w:t>OFLAZ SERAP,GÜVELİ HÜLYA,BAKA</w:t>
      </w:r>
      <w:r>
        <w:rPr>
          <w:rFonts w:ascii="Verdana" w:hAnsi="Verdana"/>
        </w:rPr>
        <w:t>Y HASAN,BÖLEK SELAHATTİN,UÇAR DEMET,TATAR ZEYNEP,ÖZKAN MİNE,ÇAPAN NALAN,DIRAÇOĞLU DEMİRHAN,KARAN AYŞE,ÖZKAN SEDAT (2013).</w:t>
      </w:r>
    </w:p>
    <w:p w:rsidR="001B01F9" w:rsidRDefault="00E01999">
      <w:pPr>
        <w:pStyle w:val="GvdeMetni"/>
        <w:spacing w:before="2"/>
        <w:ind w:left="1132" w:right="917"/>
        <w:jc w:val="both"/>
        <w:rPr>
          <w:rFonts w:ascii="Verdana" w:hAnsi="Verdana"/>
        </w:rPr>
      </w:pPr>
      <w:r>
        <w:rPr>
          <w:rFonts w:ascii="Verdana" w:hAnsi="Verdana"/>
        </w:rPr>
        <w:t>Assessment of sleep quality and psychological characteristics in patients with temporomandibular disorders.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22nd World Congress on Psy</w:t>
      </w:r>
      <w:r>
        <w:rPr>
          <w:rFonts w:ascii="Verdana" w:hAnsi="Verdana"/>
        </w:rPr>
        <w:t>chosomatic Medicine, 82, 77, Doi: 10.1159/000354142 (Özet Bildiri/Poster) (Yayın No: 2735382)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30"/>
          <w:tab w:val="left" w:pos="1132"/>
        </w:tabs>
        <w:spacing w:before="91" w:line="232" w:lineRule="auto"/>
        <w:ind w:left="1132" w:right="915" w:hanging="630"/>
        <w:jc w:val="both"/>
        <w:rPr>
          <w:rFonts w:ascii="Verdana" w:hAnsi="Verdana"/>
          <w:position w:val="-1"/>
          <w:sz w:val="18"/>
        </w:rPr>
      </w:pPr>
      <w:r>
        <w:rPr>
          <w:rFonts w:ascii="Verdana" w:hAnsi="Verdana"/>
          <w:sz w:val="18"/>
        </w:rPr>
        <w:t>BAKAY HASAN,TAŞDELEN RÜMEYSA,YARGIÇ LÜTFİ İLHAN (2013).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Effects of methylphenidate on smoking and alcohol use.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3rd International Congress on Neurobiology, Psychop</w:t>
      </w:r>
      <w:r>
        <w:rPr>
          <w:rFonts w:ascii="Verdana" w:hAnsi="Verdana"/>
          <w:sz w:val="18"/>
        </w:rPr>
        <w:t>harmacology &amp;amp; Treatment Guidance / Selanik, Yunanistan 30 Mayıs-2 Haziran 2013. Poster (Özet Bildiri/Poster)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(Yayın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No:</w:t>
      </w:r>
      <w:r>
        <w:rPr>
          <w:rFonts w:ascii="Verdana" w:hAnsi="Verdana"/>
          <w:spacing w:val="40"/>
          <w:sz w:val="18"/>
        </w:rPr>
        <w:t xml:space="preserve"> </w:t>
      </w:r>
      <w:r>
        <w:rPr>
          <w:rFonts w:ascii="Verdana" w:hAnsi="Verdana"/>
          <w:sz w:val="18"/>
        </w:rPr>
        <w:t>10250118)</w:t>
      </w:r>
    </w:p>
    <w:p w:rsidR="001B01F9" w:rsidRDefault="00E01999">
      <w:pPr>
        <w:pStyle w:val="Balk1"/>
        <w:numPr>
          <w:ilvl w:val="0"/>
          <w:numId w:val="3"/>
        </w:numPr>
        <w:tabs>
          <w:tab w:val="left" w:pos="626"/>
          <w:tab w:val="left" w:pos="640"/>
        </w:tabs>
        <w:spacing w:before="164"/>
        <w:ind w:left="626" w:right="1912" w:hanging="335"/>
        <w:jc w:val="left"/>
      </w:pPr>
      <w:r>
        <w:rPr>
          <w:color w:val="666666"/>
          <w:w w:val="120"/>
        </w:rPr>
        <w:t>Yazılan ulusal/uluslararası kitaplar veya kitaplardaki bölümler: C2. Yazılan ulusal/uluslararası kitaplardaki bölümler: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352"/>
        </w:tabs>
        <w:spacing w:before="203" w:line="165" w:lineRule="auto"/>
        <w:ind w:left="1352" w:right="894" w:hanging="606"/>
        <w:rPr>
          <w:position w:val="-9"/>
          <w:sz w:val="18"/>
        </w:rPr>
      </w:pPr>
      <w:r>
        <w:rPr>
          <w:w w:val="110"/>
          <w:sz w:val="18"/>
        </w:rPr>
        <w:t>Sleep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Perinatal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Psychiatric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Disorders: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Comprehensive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Guide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for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Clinicians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Researchers,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Bölüm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adı:(Obsessive–Compulsive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Disorder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Repetitive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Negative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Thinking</w:t>
      </w:r>
    </w:p>
    <w:p w:rsidR="001B01F9" w:rsidRDefault="00E01999">
      <w:pPr>
        <w:pStyle w:val="GvdeMetni"/>
        <w:spacing w:before="17"/>
        <w:ind w:left="1352"/>
      </w:pPr>
      <w:r>
        <w:rPr>
          <w:w w:val="110"/>
        </w:rPr>
        <w:t>During</w:t>
      </w:r>
      <w:r>
        <w:rPr>
          <w:spacing w:val="18"/>
          <w:w w:val="110"/>
        </w:rPr>
        <w:t xml:space="preserve"> </w:t>
      </w:r>
      <w:r>
        <w:rPr>
          <w:w w:val="110"/>
        </w:rPr>
        <w:t>the</w:t>
      </w:r>
      <w:r>
        <w:rPr>
          <w:spacing w:val="20"/>
          <w:w w:val="110"/>
        </w:rPr>
        <w:t xml:space="preserve"> </w:t>
      </w:r>
      <w:r>
        <w:rPr>
          <w:w w:val="110"/>
        </w:rPr>
        <w:t>Postpartum</w:t>
      </w:r>
      <w:r>
        <w:rPr>
          <w:spacing w:val="20"/>
          <w:w w:val="110"/>
        </w:rPr>
        <w:t xml:space="preserve"> </w:t>
      </w:r>
      <w:r>
        <w:rPr>
          <w:w w:val="110"/>
        </w:rPr>
        <w:t>Period)</w:t>
      </w:r>
      <w:r>
        <w:rPr>
          <w:spacing w:val="20"/>
          <w:w w:val="110"/>
        </w:rPr>
        <w:t xml:space="preserve"> </w:t>
      </w:r>
      <w:r>
        <w:rPr>
          <w:w w:val="110"/>
        </w:rPr>
        <w:t>(2025).,</w:t>
      </w:r>
      <w:r>
        <w:rPr>
          <w:spacing w:val="20"/>
          <w:w w:val="110"/>
        </w:rPr>
        <w:t xml:space="preserve"> </w:t>
      </w:r>
      <w:r>
        <w:rPr>
          <w:w w:val="110"/>
        </w:rPr>
        <w:t>BAKAY</w:t>
      </w:r>
      <w:r>
        <w:rPr>
          <w:spacing w:val="20"/>
          <w:w w:val="110"/>
        </w:rPr>
        <w:t xml:space="preserve"> </w:t>
      </w:r>
      <w:r>
        <w:rPr>
          <w:w w:val="110"/>
        </w:rPr>
        <w:t>HASAN,UĞUZ</w:t>
      </w:r>
      <w:r>
        <w:rPr>
          <w:spacing w:val="21"/>
          <w:w w:val="110"/>
        </w:rPr>
        <w:t xml:space="preserve"> </w:t>
      </w:r>
      <w:r>
        <w:rPr>
          <w:w w:val="110"/>
        </w:rPr>
        <w:t>FARUK,</w:t>
      </w:r>
      <w:r>
        <w:rPr>
          <w:spacing w:val="74"/>
          <w:w w:val="150"/>
        </w:rPr>
        <w:t xml:space="preserve"> </w:t>
      </w:r>
      <w:r>
        <w:rPr>
          <w:w w:val="110"/>
        </w:rPr>
        <w:t>Springer,</w:t>
      </w:r>
      <w:r>
        <w:rPr>
          <w:spacing w:val="21"/>
          <w:w w:val="110"/>
        </w:rPr>
        <w:t xml:space="preserve"> </w:t>
      </w:r>
      <w:r>
        <w:rPr>
          <w:spacing w:val="-2"/>
          <w:w w:val="110"/>
        </w:rPr>
        <w:t>Editör:Sharm</w:t>
      </w:r>
      <w:r>
        <w:rPr>
          <w:spacing w:val="-2"/>
          <w:w w:val="110"/>
        </w:rPr>
        <w:t>a</w:t>
      </w:r>
    </w:p>
    <w:p w:rsidR="001B01F9" w:rsidRDefault="001B01F9">
      <w:pPr>
        <w:pStyle w:val="GvdeMetni"/>
        <w:sectPr w:rsidR="001B01F9">
          <w:pgSz w:w="11900" w:h="16840"/>
          <w:pgMar w:top="520" w:right="141" w:bottom="780" w:left="708" w:header="0" w:footer="555" w:gutter="0"/>
          <w:cols w:space="708"/>
        </w:sectPr>
      </w:pPr>
    </w:p>
    <w:p w:rsidR="001B01F9" w:rsidRDefault="00E01999">
      <w:pPr>
        <w:pStyle w:val="GvdeMetni"/>
        <w:tabs>
          <w:tab w:val="left" w:pos="2393"/>
          <w:tab w:val="left" w:pos="3073"/>
          <w:tab w:val="left" w:pos="3314"/>
          <w:tab w:val="left" w:pos="3820"/>
          <w:tab w:val="left" w:pos="4093"/>
          <w:tab w:val="left" w:pos="4595"/>
          <w:tab w:val="left" w:pos="4861"/>
          <w:tab w:val="left" w:pos="5115"/>
          <w:tab w:val="left" w:pos="5811"/>
          <w:tab w:val="left" w:pos="6529"/>
          <w:tab w:val="left" w:pos="7268"/>
          <w:tab w:val="left" w:pos="7883"/>
        </w:tabs>
        <w:spacing w:before="71" w:line="247" w:lineRule="auto"/>
        <w:ind w:left="1352" w:right="896"/>
      </w:pPr>
      <w:r>
        <w:rPr>
          <w:spacing w:val="-2"/>
          <w:w w:val="110"/>
        </w:rPr>
        <w:lastRenderedPageBreak/>
        <w:t>Verinder,</w:t>
      </w:r>
      <w:r>
        <w:tab/>
      </w:r>
      <w:r>
        <w:rPr>
          <w:spacing w:val="-2"/>
          <w:w w:val="110"/>
        </w:rPr>
        <w:t>Palagini</w:t>
      </w:r>
      <w:r>
        <w:tab/>
      </w:r>
      <w:r>
        <w:rPr>
          <w:spacing w:val="-2"/>
          <w:w w:val="110"/>
        </w:rPr>
        <w:t>Laura,</w:t>
      </w:r>
      <w:r>
        <w:tab/>
      </w:r>
      <w:r>
        <w:rPr>
          <w:spacing w:val="-2"/>
          <w:w w:val="110"/>
        </w:rPr>
        <w:t>Basım</w:t>
      </w:r>
      <w:r>
        <w:tab/>
      </w:r>
      <w:r>
        <w:rPr>
          <w:spacing w:val="-2"/>
          <w:w w:val="110"/>
        </w:rPr>
        <w:t>sayısı:1,</w:t>
      </w:r>
      <w:r>
        <w:tab/>
      </w:r>
      <w:r>
        <w:rPr>
          <w:spacing w:val="-2"/>
          <w:w w:val="110"/>
        </w:rPr>
        <w:t>Sayfa</w:t>
      </w:r>
      <w:r>
        <w:tab/>
      </w:r>
      <w:r>
        <w:rPr>
          <w:spacing w:val="-2"/>
          <w:w w:val="110"/>
        </w:rPr>
        <w:t>Sayısı</w:t>
      </w:r>
      <w:r>
        <w:tab/>
      </w:r>
      <w:r>
        <w:rPr>
          <w:spacing w:val="-4"/>
          <w:w w:val="110"/>
        </w:rPr>
        <w:t>237,</w:t>
      </w:r>
      <w:r>
        <w:tab/>
      </w:r>
      <w:r>
        <w:rPr>
          <w:spacing w:val="-2"/>
          <w:w w:val="110"/>
        </w:rPr>
        <w:t>ISBN:978-3-031-95948-6, İngilizce(Bilimsel</w:t>
      </w:r>
      <w:r>
        <w:tab/>
      </w:r>
      <w:r>
        <w:rPr>
          <w:spacing w:val="-2"/>
          <w:w w:val="110"/>
        </w:rPr>
        <w:t>Kitap)</w:t>
      </w:r>
      <w:r>
        <w:tab/>
      </w:r>
      <w:r>
        <w:rPr>
          <w:spacing w:val="-2"/>
          <w:w w:val="110"/>
        </w:rPr>
        <w:t>(Yayın</w:t>
      </w:r>
      <w:r>
        <w:tab/>
      </w:r>
      <w:r>
        <w:rPr>
          <w:spacing w:val="-4"/>
          <w:w w:val="110"/>
        </w:rPr>
        <w:t>No:</w:t>
      </w:r>
      <w:r>
        <w:tab/>
      </w:r>
      <w:r>
        <w:rPr>
          <w:spacing w:val="-2"/>
          <w:w w:val="110"/>
        </w:rPr>
        <w:t>10097902)</w:t>
      </w:r>
    </w:p>
    <w:p w:rsidR="001B01F9" w:rsidRDefault="00E01999">
      <w:pPr>
        <w:pStyle w:val="GvdeMetni"/>
        <w:spacing w:before="86" w:line="162" w:lineRule="exact"/>
        <w:ind w:left="1352"/>
      </w:pPr>
      <w:r>
        <w:rPr>
          <w:w w:val="110"/>
        </w:rPr>
        <w:t>Perinatal</w:t>
      </w:r>
      <w:r>
        <w:rPr>
          <w:spacing w:val="6"/>
          <w:w w:val="110"/>
        </w:rPr>
        <w:t xml:space="preserve"> </w:t>
      </w:r>
      <w:r>
        <w:rPr>
          <w:w w:val="110"/>
        </w:rPr>
        <w:t>Psychopharmacology,</w:t>
      </w:r>
      <w:r>
        <w:rPr>
          <w:spacing w:val="6"/>
          <w:w w:val="110"/>
        </w:rPr>
        <w:t xml:space="preserve"> </w:t>
      </w:r>
      <w:r>
        <w:rPr>
          <w:w w:val="110"/>
        </w:rPr>
        <w:t>Bölüm</w:t>
      </w:r>
      <w:r>
        <w:rPr>
          <w:spacing w:val="7"/>
          <w:w w:val="110"/>
        </w:rPr>
        <w:t xml:space="preserve"> </w:t>
      </w:r>
      <w:r>
        <w:rPr>
          <w:w w:val="110"/>
        </w:rPr>
        <w:t>adı:(Miscellaneous</w:t>
      </w:r>
      <w:r>
        <w:rPr>
          <w:spacing w:val="6"/>
          <w:w w:val="110"/>
        </w:rPr>
        <w:t xml:space="preserve"> </w:t>
      </w:r>
      <w:r>
        <w:rPr>
          <w:w w:val="110"/>
        </w:rPr>
        <w:t>Drugs</w:t>
      </w:r>
      <w:r>
        <w:rPr>
          <w:spacing w:val="7"/>
          <w:w w:val="110"/>
        </w:rPr>
        <w:t xml:space="preserve"> </w:t>
      </w:r>
      <w:r>
        <w:rPr>
          <w:w w:val="110"/>
        </w:rPr>
        <w:t>During</w:t>
      </w:r>
      <w:r>
        <w:rPr>
          <w:spacing w:val="6"/>
          <w:w w:val="110"/>
        </w:rPr>
        <w:t xml:space="preserve"> </w:t>
      </w:r>
      <w:r>
        <w:rPr>
          <w:w w:val="110"/>
        </w:rPr>
        <w:t>Pregnancy</w:t>
      </w:r>
      <w:r>
        <w:rPr>
          <w:spacing w:val="7"/>
          <w:w w:val="110"/>
        </w:rPr>
        <w:t xml:space="preserve"> </w:t>
      </w:r>
      <w:r>
        <w:rPr>
          <w:w w:val="110"/>
        </w:rPr>
        <w:t>and</w:t>
      </w:r>
      <w:r>
        <w:rPr>
          <w:spacing w:val="6"/>
          <w:w w:val="110"/>
        </w:rPr>
        <w:t xml:space="preserve"> </w:t>
      </w:r>
      <w:r>
        <w:rPr>
          <w:spacing w:val="-2"/>
          <w:w w:val="110"/>
        </w:rPr>
        <w:t>Lactation)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351"/>
        </w:tabs>
        <w:spacing w:before="0" w:line="252" w:lineRule="exact"/>
        <w:ind w:left="1351" w:hanging="605"/>
        <w:rPr>
          <w:position w:val="9"/>
          <w:sz w:val="18"/>
        </w:rPr>
      </w:pPr>
      <w:r>
        <w:rPr>
          <w:spacing w:val="-2"/>
          <w:w w:val="110"/>
          <w:sz w:val="18"/>
        </w:rPr>
        <w:t>(2025).,</w:t>
      </w:r>
      <w:r>
        <w:rPr>
          <w:spacing w:val="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BAKAY</w:t>
      </w:r>
      <w:r>
        <w:rPr>
          <w:spacing w:val="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HASAN,</w:t>
      </w:r>
      <w:r>
        <w:rPr>
          <w:spacing w:val="6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Springer,</w:t>
      </w:r>
      <w:r>
        <w:rPr>
          <w:spacing w:val="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Editör:UĞUZ</w:t>
      </w:r>
      <w:r>
        <w:rPr>
          <w:spacing w:val="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FARUK,</w:t>
      </w:r>
      <w:r>
        <w:rPr>
          <w:spacing w:val="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ORSOLINI</w:t>
      </w:r>
      <w:r>
        <w:rPr>
          <w:spacing w:val="8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LAURA,</w:t>
      </w:r>
      <w:r>
        <w:rPr>
          <w:spacing w:val="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Basım</w:t>
      </w:r>
      <w:r>
        <w:rPr>
          <w:spacing w:val="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sayısı:2,</w:t>
      </w:r>
      <w:r>
        <w:rPr>
          <w:spacing w:val="7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Sayfa</w:t>
      </w:r>
    </w:p>
    <w:p w:rsidR="001B01F9" w:rsidRDefault="00E01999">
      <w:pPr>
        <w:pStyle w:val="GvdeMetni"/>
        <w:spacing w:before="6"/>
        <w:ind w:left="1352"/>
      </w:pPr>
      <w:r>
        <w:rPr>
          <w:w w:val="110"/>
        </w:rPr>
        <w:t>Sayısı</w:t>
      </w:r>
      <w:r>
        <w:rPr>
          <w:spacing w:val="27"/>
          <w:w w:val="110"/>
        </w:rPr>
        <w:t xml:space="preserve"> </w:t>
      </w:r>
      <w:r>
        <w:rPr>
          <w:w w:val="110"/>
        </w:rPr>
        <w:t>541,</w:t>
      </w:r>
      <w:r>
        <w:rPr>
          <w:spacing w:val="27"/>
          <w:w w:val="110"/>
        </w:rPr>
        <w:t xml:space="preserve"> </w:t>
      </w:r>
      <w:r>
        <w:rPr>
          <w:w w:val="110"/>
        </w:rPr>
        <w:t>ISBN:978-3-031-99720-4,</w:t>
      </w:r>
      <w:r>
        <w:rPr>
          <w:spacing w:val="27"/>
          <w:w w:val="110"/>
        </w:rPr>
        <w:t xml:space="preserve"> </w:t>
      </w:r>
      <w:r>
        <w:rPr>
          <w:w w:val="110"/>
        </w:rPr>
        <w:t>İngilizce(Bilimsel</w:t>
      </w:r>
      <w:r>
        <w:rPr>
          <w:spacing w:val="27"/>
          <w:w w:val="110"/>
        </w:rPr>
        <w:t xml:space="preserve"> </w:t>
      </w:r>
      <w:r>
        <w:rPr>
          <w:w w:val="110"/>
        </w:rPr>
        <w:t>Kitap)</w:t>
      </w:r>
      <w:r>
        <w:rPr>
          <w:spacing w:val="27"/>
          <w:w w:val="110"/>
        </w:rPr>
        <w:t xml:space="preserve"> </w:t>
      </w:r>
      <w:r>
        <w:rPr>
          <w:w w:val="110"/>
        </w:rPr>
        <w:t>(Yayın</w:t>
      </w:r>
      <w:r>
        <w:rPr>
          <w:spacing w:val="27"/>
          <w:w w:val="110"/>
        </w:rPr>
        <w:t xml:space="preserve"> </w:t>
      </w:r>
      <w:r>
        <w:rPr>
          <w:w w:val="110"/>
        </w:rPr>
        <w:t>No:</w:t>
      </w:r>
      <w:r>
        <w:rPr>
          <w:spacing w:val="27"/>
          <w:w w:val="110"/>
        </w:rPr>
        <w:t xml:space="preserve"> </w:t>
      </w:r>
      <w:r>
        <w:rPr>
          <w:spacing w:val="-2"/>
          <w:w w:val="110"/>
        </w:rPr>
        <w:t>10097996)</w:t>
      </w:r>
    </w:p>
    <w:p w:rsidR="001B01F9" w:rsidRDefault="00E01999">
      <w:pPr>
        <w:pStyle w:val="GvdeMetni"/>
        <w:spacing w:before="92" w:line="162" w:lineRule="exact"/>
        <w:ind w:left="1352"/>
      </w:pPr>
      <w:r>
        <w:t>TRANSDISCIPLINARY</w:t>
      </w:r>
      <w:r>
        <w:rPr>
          <w:spacing w:val="31"/>
        </w:rPr>
        <w:t xml:space="preserve"> </w:t>
      </w:r>
      <w:r>
        <w:t>PERSPECTIVE</w:t>
      </w:r>
      <w:r>
        <w:rPr>
          <w:spacing w:val="31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CURRENT</w:t>
      </w:r>
      <w:r>
        <w:rPr>
          <w:spacing w:val="31"/>
        </w:rPr>
        <w:t xml:space="preserve"> </w:t>
      </w:r>
      <w:r>
        <w:t>APPROACH</w:t>
      </w:r>
      <w:r>
        <w:rPr>
          <w:spacing w:val="32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MICROBIOTA,</w:t>
      </w:r>
      <w:r>
        <w:rPr>
          <w:spacing w:val="31"/>
        </w:rPr>
        <w:t xml:space="preserve"> </w:t>
      </w:r>
      <w:r>
        <w:t>Bölüm</w:t>
      </w:r>
      <w:r>
        <w:rPr>
          <w:spacing w:val="33"/>
        </w:rPr>
        <w:t xml:space="preserve"> </w:t>
      </w:r>
      <w:r>
        <w:rPr>
          <w:spacing w:val="-2"/>
        </w:rPr>
        <w:t>adı:(Gut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351"/>
        </w:tabs>
        <w:spacing w:before="0" w:line="252" w:lineRule="exact"/>
        <w:ind w:left="1351" w:hanging="605"/>
        <w:rPr>
          <w:position w:val="9"/>
          <w:sz w:val="18"/>
        </w:rPr>
      </w:pPr>
      <w:r>
        <w:rPr>
          <w:w w:val="105"/>
          <w:sz w:val="18"/>
        </w:rPr>
        <w:t>Microbiota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Psychiatric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Disorders)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(2025).,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BAKAY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HASAN,</w:t>
      </w:r>
      <w:r>
        <w:rPr>
          <w:spacing w:val="75"/>
          <w:w w:val="150"/>
          <w:sz w:val="18"/>
        </w:rPr>
        <w:t xml:space="preserve"> </w:t>
      </w:r>
      <w:r>
        <w:rPr>
          <w:w w:val="105"/>
          <w:sz w:val="18"/>
        </w:rPr>
        <w:t>NEU</w:t>
      </w:r>
      <w:r>
        <w:rPr>
          <w:spacing w:val="23"/>
          <w:w w:val="105"/>
          <w:sz w:val="18"/>
        </w:rPr>
        <w:t xml:space="preserve"> </w:t>
      </w:r>
      <w:r>
        <w:rPr>
          <w:w w:val="105"/>
          <w:sz w:val="18"/>
        </w:rPr>
        <w:t>PRESS,</w:t>
      </w:r>
      <w:r>
        <w:rPr>
          <w:spacing w:val="24"/>
          <w:w w:val="105"/>
          <w:sz w:val="18"/>
        </w:rPr>
        <w:t xml:space="preserve"> </w:t>
      </w:r>
      <w:r>
        <w:rPr>
          <w:w w:val="105"/>
          <w:sz w:val="18"/>
        </w:rPr>
        <w:t>Editör:DOĞAN</w:t>
      </w:r>
      <w:r>
        <w:rPr>
          <w:spacing w:val="2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METİN,</w:t>
      </w:r>
    </w:p>
    <w:p w:rsidR="001B01F9" w:rsidRDefault="00E01999">
      <w:pPr>
        <w:pStyle w:val="GvdeMetni"/>
        <w:spacing w:before="6"/>
        <w:ind w:left="1352"/>
      </w:pPr>
      <w:r>
        <w:rPr>
          <w:w w:val="110"/>
        </w:rPr>
        <w:t>IŞIK</w:t>
      </w:r>
      <w:r>
        <w:rPr>
          <w:spacing w:val="74"/>
          <w:w w:val="110"/>
        </w:rPr>
        <w:t xml:space="preserve"> </w:t>
      </w:r>
      <w:r>
        <w:rPr>
          <w:w w:val="110"/>
        </w:rPr>
        <w:t>BÜLENT,</w:t>
      </w:r>
      <w:r>
        <w:rPr>
          <w:spacing w:val="74"/>
          <w:w w:val="110"/>
        </w:rPr>
        <w:t xml:space="preserve"> </w:t>
      </w:r>
      <w:r>
        <w:rPr>
          <w:w w:val="110"/>
        </w:rPr>
        <w:t>ÖZBAY</w:t>
      </w:r>
      <w:r>
        <w:rPr>
          <w:spacing w:val="75"/>
          <w:w w:val="110"/>
        </w:rPr>
        <w:t xml:space="preserve"> </w:t>
      </w:r>
      <w:r>
        <w:rPr>
          <w:w w:val="110"/>
        </w:rPr>
        <w:t>ERKAN,</w:t>
      </w:r>
      <w:r>
        <w:rPr>
          <w:spacing w:val="74"/>
          <w:w w:val="110"/>
        </w:rPr>
        <w:t xml:space="preserve"> </w:t>
      </w:r>
      <w:r>
        <w:rPr>
          <w:w w:val="110"/>
        </w:rPr>
        <w:t>Basım</w:t>
      </w:r>
      <w:r>
        <w:rPr>
          <w:spacing w:val="75"/>
          <w:w w:val="110"/>
        </w:rPr>
        <w:t xml:space="preserve"> </w:t>
      </w:r>
      <w:r>
        <w:rPr>
          <w:w w:val="110"/>
        </w:rPr>
        <w:t>sayısı:1,</w:t>
      </w:r>
      <w:r>
        <w:rPr>
          <w:spacing w:val="74"/>
          <w:w w:val="110"/>
        </w:rPr>
        <w:t xml:space="preserve"> </w:t>
      </w:r>
      <w:r>
        <w:rPr>
          <w:w w:val="110"/>
        </w:rPr>
        <w:t>Sayfa</w:t>
      </w:r>
      <w:r>
        <w:rPr>
          <w:spacing w:val="75"/>
          <w:w w:val="110"/>
        </w:rPr>
        <w:t xml:space="preserve"> </w:t>
      </w:r>
      <w:r>
        <w:rPr>
          <w:w w:val="110"/>
        </w:rPr>
        <w:t>Sayısı</w:t>
      </w:r>
      <w:r>
        <w:rPr>
          <w:spacing w:val="74"/>
          <w:w w:val="110"/>
        </w:rPr>
        <w:t xml:space="preserve"> </w:t>
      </w:r>
      <w:r>
        <w:rPr>
          <w:w w:val="110"/>
        </w:rPr>
        <w:t>290,</w:t>
      </w:r>
      <w:r>
        <w:rPr>
          <w:spacing w:val="75"/>
          <w:w w:val="110"/>
        </w:rPr>
        <w:t xml:space="preserve"> </w:t>
      </w:r>
      <w:r>
        <w:rPr>
          <w:w w:val="110"/>
        </w:rPr>
        <w:t>ISBN:978-625-5952-48-</w:t>
      </w:r>
      <w:r>
        <w:rPr>
          <w:spacing w:val="-5"/>
          <w:w w:val="110"/>
        </w:rPr>
        <w:t>6,</w:t>
      </w:r>
    </w:p>
    <w:p w:rsidR="001B01F9" w:rsidRDefault="00E01999">
      <w:pPr>
        <w:pStyle w:val="GvdeMetni"/>
        <w:spacing w:before="6"/>
        <w:ind w:left="1352"/>
      </w:pPr>
      <w:r>
        <w:rPr>
          <w:w w:val="110"/>
        </w:rPr>
        <w:t>İngilizce(Bilimsel</w:t>
      </w:r>
      <w:r>
        <w:rPr>
          <w:spacing w:val="25"/>
          <w:w w:val="110"/>
        </w:rPr>
        <w:t xml:space="preserve">  </w:t>
      </w:r>
      <w:r>
        <w:rPr>
          <w:w w:val="110"/>
        </w:rPr>
        <w:t>Kitap)</w:t>
      </w:r>
      <w:r>
        <w:rPr>
          <w:spacing w:val="26"/>
          <w:w w:val="110"/>
        </w:rPr>
        <w:t xml:space="preserve">  </w:t>
      </w:r>
      <w:r>
        <w:rPr>
          <w:w w:val="110"/>
        </w:rPr>
        <w:t>(Yayın</w:t>
      </w:r>
      <w:r>
        <w:rPr>
          <w:spacing w:val="26"/>
          <w:w w:val="110"/>
        </w:rPr>
        <w:t xml:space="preserve">  </w:t>
      </w:r>
      <w:r>
        <w:rPr>
          <w:w w:val="110"/>
        </w:rPr>
        <w:t>No:</w:t>
      </w:r>
      <w:r>
        <w:rPr>
          <w:spacing w:val="26"/>
          <w:w w:val="110"/>
        </w:rPr>
        <w:t xml:space="preserve">  </w:t>
      </w:r>
      <w:r>
        <w:rPr>
          <w:spacing w:val="-2"/>
          <w:w w:val="110"/>
        </w:rPr>
        <w:t>10098103)</w:t>
      </w:r>
    </w:p>
    <w:p w:rsidR="001B01F9" w:rsidRDefault="00E01999">
      <w:pPr>
        <w:pStyle w:val="GvdeMetni"/>
        <w:spacing w:before="87" w:line="162" w:lineRule="exact"/>
        <w:ind w:left="1352"/>
      </w:pPr>
      <w:r>
        <w:rPr>
          <w:w w:val="115"/>
        </w:rPr>
        <w:t>Psikiyatrik</w:t>
      </w:r>
      <w:r>
        <w:rPr>
          <w:spacing w:val="60"/>
          <w:w w:val="115"/>
        </w:rPr>
        <w:t xml:space="preserve"> </w:t>
      </w:r>
      <w:r>
        <w:rPr>
          <w:w w:val="115"/>
        </w:rPr>
        <w:t>Acillere</w:t>
      </w:r>
      <w:r>
        <w:rPr>
          <w:spacing w:val="61"/>
          <w:w w:val="115"/>
        </w:rPr>
        <w:t xml:space="preserve"> </w:t>
      </w:r>
      <w:r>
        <w:rPr>
          <w:w w:val="115"/>
        </w:rPr>
        <w:t>Yaklaşım,</w:t>
      </w:r>
      <w:r>
        <w:rPr>
          <w:spacing w:val="60"/>
          <w:w w:val="115"/>
        </w:rPr>
        <w:t xml:space="preserve"> </w:t>
      </w:r>
      <w:r>
        <w:rPr>
          <w:w w:val="115"/>
        </w:rPr>
        <w:t>Bölüm</w:t>
      </w:r>
      <w:r>
        <w:rPr>
          <w:spacing w:val="61"/>
          <w:w w:val="115"/>
        </w:rPr>
        <w:t xml:space="preserve"> </w:t>
      </w:r>
      <w:r>
        <w:rPr>
          <w:w w:val="115"/>
        </w:rPr>
        <w:t>adı:(Psikiyatrik</w:t>
      </w:r>
      <w:r>
        <w:rPr>
          <w:spacing w:val="60"/>
          <w:w w:val="115"/>
        </w:rPr>
        <w:t xml:space="preserve"> </w:t>
      </w:r>
      <w:r>
        <w:rPr>
          <w:w w:val="115"/>
        </w:rPr>
        <w:t>Acillerde</w:t>
      </w:r>
      <w:r>
        <w:rPr>
          <w:spacing w:val="61"/>
          <w:w w:val="115"/>
        </w:rPr>
        <w:t xml:space="preserve"> </w:t>
      </w:r>
      <w:r>
        <w:rPr>
          <w:w w:val="115"/>
        </w:rPr>
        <w:t>Laboratuvar</w:t>
      </w:r>
      <w:r>
        <w:rPr>
          <w:spacing w:val="60"/>
          <w:w w:val="115"/>
        </w:rPr>
        <w:t xml:space="preserve"> </w:t>
      </w:r>
      <w:r>
        <w:rPr>
          <w:w w:val="115"/>
        </w:rPr>
        <w:t>Uygulamaları</w:t>
      </w:r>
      <w:r>
        <w:rPr>
          <w:spacing w:val="61"/>
          <w:w w:val="115"/>
        </w:rPr>
        <w:t xml:space="preserve"> </w:t>
      </w:r>
      <w:r>
        <w:rPr>
          <w:spacing w:val="-5"/>
          <w:w w:val="115"/>
        </w:rPr>
        <w:t>ve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351"/>
        </w:tabs>
        <w:spacing w:before="0" w:line="252" w:lineRule="exact"/>
        <w:ind w:left="1351" w:hanging="605"/>
        <w:rPr>
          <w:position w:val="9"/>
          <w:sz w:val="18"/>
        </w:rPr>
      </w:pPr>
      <w:r>
        <w:rPr>
          <w:w w:val="105"/>
          <w:sz w:val="18"/>
        </w:rPr>
        <w:t>Görüntüleme</w:t>
      </w:r>
      <w:r>
        <w:rPr>
          <w:spacing w:val="47"/>
          <w:w w:val="105"/>
          <w:sz w:val="18"/>
        </w:rPr>
        <w:t xml:space="preserve"> </w:t>
      </w:r>
      <w:r>
        <w:rPr>
          <w:w w:val="105"/>
          <w:sz w:val="18"/>
        </w:rPr>
        <w:t>Yöntemleri)</w:t>
      </w:r>
      <w:r>
        <w:rPr>
          <w:spacing w:val="48"/>
          <w:w w:val="105"/>
          <w:sz w:val="18"/>
        </w:rPr>
        <w:t xml:space="preserve"> </w:t>
      </w:r>
      <w:r>
        <w:rPr>
          <w:w w:val="105"/>
          <w:sz w:val="18"/>
        </w:rPr>
        <w:t>(2023).,</w:t>
      </w:r>
      <w:r>
        <w:rPr>
          <w:spacing w:val="47"/>
          <w:w w:val="105"/>
          <w:sz w:val="18"/>
        </w:rPr>
        <w:t xml:space="preserve"> </w:t>
      </w:r>
      <w:r>
        <w:rPr>
          <w:w w:val="105"/>
          <w:sz w:val="18"/>
        </w:rPr>
        <w:t>BAKAY</w:t>
      </w:r>
      <w:r>
        <w:rPr>
          <w:spacing w:val="47"/>
          <w:w w:val="105"/>
          <w:sz w:val="18"/>
        </w:rPr>
        <w:t xml:space="preserve"> </w:t>
      </w:r>
      <w:r>
        <w:rPr>
          <w:w w:val="105"/>
          <w:sz w:val="18"/>
        </w:rPr>
        <w:t>HASAN,</w:t>
      </w:r>
      <w:r>
        <w:rPr>
          <w:spacing w:val="49"/>
          <w:w w:val="105"/>
          <w:sz w:val="18"/>
        </w:rPr>
        <w:t xml:space="preserve">  </w:t>
      </w:r>
      <w:r>
        <w:rPr>
          <w:w w:val="105"/>
          <w:sz w:val="18"/>
        </w:rPr>
        <w:t>Anadolu</w:t>
      </w:r>
      <w:r>
        <w:rPr>
          <w:spacing w:val="48"/>
          <w:w w:val="105"/>
          <w:sz w:val="18"/>
        </w:rPr>
        <w:t xml:space="preserve"> </w:t>
      </w:r>
      <w:r>
        <w:rPr>
          <w:w w:val="105"/>
          <w:sz w:val="18"/>
        </w:rPr>
        <w:t>Nobel</w:t>
      </w:r>
      <w:r>
        <w:rPr>
          <w:spacing w:val="47"/>
          <w:w w:val="105"/>
          <w:sz w:val="18"/>
        </w:rPr>
        <w:t xml:space="preserve"> </w:t>
      </w:r>
      <w:r>
        <w:rPr>
          <w:w w:val="105"/>
          <w:sz w:val="18"/>
        </w:rPr>
        <w:t>Tıp</w:t>
      </w:r>
      <w:r>
        <w:rPr>
          <w:spacing w:val="48"/>
          <w:w w:val="105"/>
          <w:sz w:val="18"/>
        </w:rPr>
        <w:t xml:space="preserve"> </w:t>
      </w:r>
      <w:r>
        <w:rPr>
          <w:w w:val="105"/>
          <w:sz w:val="18"/>
        </w:rPr>
        <w:t>Kitabevi,</w:t>
      </w:r>
      <w:r>
        <w:rPr>
          <w:spacing w:val="4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Editör:KORKMAZ</w:t>
      </w:r>
    </w:p>
    <w:p w:rsidR="001B01F9" w:rsidRDefault="00E01999">
      <w:pPr>
        <w:pStyle w:val="GvdeMetni"/>
        <w:spacing w:before="6" w:line="247" w:lineRule="auto"/>
        <w:ind w:left="1352" w:right="896"/>
      </w:pPr>
      <w:r>
        <w:rPr>
          <w:w w:val="110"/>
        </w:rPr>
        <w:t>SEVDA, Basım sayısı:1, Sayfa Sayısı 430, ISBN:978-605-06715-5-1, Türkçe(Bilimsel Kitap) (Yayın No: 8762767)</w:t>
      </w:r>
    </w:p>
    <w:p w:rsidR="001B01F9" w:rsidRDefault="00E01999">
      <w:pPr>
        <w:pStyle w:val="Balk1"/>
        <w:numPr>
          <w:ilvl w:val="0"/>
          <w:numId w:val="3"/>
        </w:numPr>
        <w:tabs>
          <w:tab w:val="left" w:pos="464"/>
        </w:tabs>
        <w:spacing w:before="167"/>
        <w:ind w:left="464" w:hanging="372"/>
        <w:jc w:val="left"/>
      </w:pPr>
      <w:r>
        <w:rPr>
          <w:color w:val="666666"/>
          <w:w w:val="120"/>
        </w:rPr>
        <w:t>Ulu</w:t>
      </w:r>
      <w:r>
        <w:rPr>
          <w:color w:val="666666"/>
          <w:w w:val="120"/>
        </w:rPr>
        <w:t>sal hakemli</w:t>
      </w:r>
      <w:r>
        <w:rPr>
          <w:color w:val="666666"/>
          <w:spacing w:val="1"/>
          <w:w w:val="120"/>
        </w:rPr>
        <w:t xml:space="preserve"> </w:t>
      </w:r>
      <w:r>
        <w:rPr>
          <w:color w:val="666666"/>
          <w:w w:val="120"/>
        </w:rPr>
        <w:t>dergilerde yayımlanan</w:t>
      </w:r>
      <w:r>
        <w:rPr>
          <w:color w:val="666666"/>
          <w:spacing w:val="1"/>
          <w:w w:val="120"/>
        </w:rPr>
        <w:t xml:space="preserve"> </w:t>
      </w:r>
      <w:r>
        <w:rPr>
          <w:color w:val="666666"/>
          <w:w w:val="120"/>
        </w:rPr>
        <w:t>makaleler</w:t>
      </w:r>
      <w:r>
        <w:rPr>
          <w:color w:val="666666"/>
          <w:spacing w:val="1"/>
          <w:w w:val="120"/>
        </w:rPr>
        <w:t xml:space="preserve"> </w:t>
      </w:r>
      <w:r>
        <w:rPr>
          <w:color w:val="666666"/>
          <w:spacing w:val="-10"/>
          <w:w w:val="120"/>
        </w:rPr>
        <w:t>: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30"/>
          <w:tab w:val="left" w:pos="1132"/>
        </w:tabs>
        <w:spacing w:before="133" w:line="225" w:lineRule="auto"/>
        <w:ind w:left="1132" w:right="895" w:hanging="606"/>
        <w:jc w:val="both"/>
        <w:rPr>
          <w:position w:val="-1"/>
          <w:sz w:val="18"/>
        </w:rPr>
      </w:pPr>
      <w:r>
        <w:rPr>
          <w:sz w:val="18"/>
        </w:rPr>
        <w:t>BAKAY</w:t>
      </w:r>
      <w:r>
        <w:rPr>
          <w:spacing w:val="40"/>
          <w:sz w:val="18"/>
        </w:rPr>
        <w:t xml:space="preserve"> </w:t>
      </w:r>
      <w:r>
        <w:rPr>
          <w:sz w:val="18"/>
        </w:rPr>
        <w:t>HASAN,ÖKSÜZ</w:t>
      </w:r>
      <w:r>
        <w:rPr>
          <w:spacing w:val="40"/>
          <w:sz w:val="18"/>
        </w:rPr>
        <w:t xml:space="preserve"> </w:t>
      </w:r>
      <w:r>
        <w:rPr>
          <w:sz w:val="18"/>
        </w:rPr>
        <w:t>ZİYA</w:t>
      </w:r>
      <w:r>
        <w:rPr>
          <w:spacing w:val="40"/>
          <w:sz w:val="18"/>
        </w:rPr>
        <w:t xml:space="preserve"> </w:t>
      </w:r>
      <w:r>
        <w:rPr>
          <w:sz w:val="18"/>
        </w:rPr>
        <w:t>(2026).</w:t>
      </w:r>
      <w:r>
        <w:rPr>
          <w:spacing w:val="80"/>
          <w:sz w:val="18"/>
        </w:rPr>
        <w:t xml:space="preserve"> </w:t>
      </w:r>
      <w:r>
        <w:rPr>
          <w:sz w:val="18"/>
        </w:rPr>
        <w:t>THE</w:t>
      </w:r>
      <w:r>
        <w:rPr>
          <w:spacing w:val="40"/>
          <w:sz w:val="18"/>
        </w:rPr>
        <w:t xml:space="preserve"> </w:t>
      </w:r>
      <w:r>
        <w:rPr>
          <w:sz w:val="18"/>
        </w:rPr>
        <w:t>EFFECT</w:t>
      </w:r>
      <w:r>
        <w:rPr>
          <w:spacing w:val="40"/>
          <w:sz w:val="18"/>
        </w:rPr>
        <w:t xml:space="preserve"> </w:t>
      </w:r>
      <w:r>
        <w:rPr>
          <w:sz w:val="18"/>
        </w:rPr>
        <w:t>OF</w:t>
      </w:r>
      <w:r>
        <w:rPr>
          <w:spacing w:val="40"/>
          <w:sz w:val="18"/>
        </w:rPr>
        <w:t xml:space="preserve"> </w:t>
      </w:r>
      <w:r>
        <w:rPr>
          <w:sz w:val="18"/>
        </w:rPr>
        <w:t>SOCIAL</w:t>
      </w:r>
      <w:r>
        <w:rPr>
          <w:spacing w:val="40"/>
          <w:sz w:val="18"/>
        </w:rPr>
        <w:t xml:space="preserve"> </w:t>
      </w:r>
      <w:r>
        <w:rPr>
          <w:sz w:val="18"/>
        </w:rPr>
        <w:t>MEDIA</w:t>
      </w:r>
      <w:r>
        <w:rPr>
          <w:spacing w:val="40"/>
          <w:sz w:val="18"/>
        </w:rPr>
        <w:t xml:space="preserve"> </w:t>
      </w:r>
      <w:r>
        <w:rPr>
          <w:sz w:val="18"/>
        </w:rPr>
        <w:t>USE</w:t>
      </w:r>
      <w:r>
        <w:rPr>
          <w:spacing w:val="40"/>
          <w:sz w:val="18"/>
        </w:rPr>
        <w:t xml:space="preserve"> </w:t>
      </w:r>
      <w:r>
        <w:rPr>
          <w:sz w:val="18"/>
        </w:rPr>
        <w:t>AND</w:t>
      </w:r>
      <w:r>
        <w:rPr>
          <w:spacing w:val="40"/>
          <w:sz w:val="18"/>
        </w:rPr>
        <w:t xml:space="preserve"> </w:t>
      </w:r>
      <w:r>
        <w:rPr>
          <w:sz w:val="18"/>
        </w:rPr>
        <w:t>FoMO</w:t>
      </w:r>
      <w:r>
        <w:rPr>
          <w:spacing w:val="40"/>
          <w:sz w:val="18"/>
        </w:rPr>
        <w:t xml:space="preserve"> </w:t>
      </w:r>
      <w:r>
        <w:rPr>
          <w:sz w:val="18"/>
        </w:rPr>
        <w:t>ON FUNCTIONING</w:t>
      </w:r>
      <w:r>
        <w:rPr>
          <w:spacing w:val="40"/>
          <w:sz w:val="18"/>
        </w:rPr>
        <w:t xml:space="preserve"> </w:t>
      </w:r>
      <w:r>
        <w:rPr>
          <w:sz w:val="18"/>
        </w:rPr>
        <w:t>IN</w:t>
      </w:r>
      <w:r>
        <w:rPr>
          <w:spacing w:val="40"/>
          <w:sz w:val="18"/>
        </w:rPr>
        <w:t xml:space="preserve"> </w:t>
      </w:r>
      <w:r>
        <w:rPr>
          <w:sz w:val="18"/>
        </w:rPr>
        <w:t>PATIENTS</w:t>
      </w:r>
      <w:r>
        <w:rPr>
          <w:spacing w:val="40"/>
          <w:sz w:val="18"/>
        </w:rPr>
        <w:t xml:space="preserve"> </w:t>
      </w:r>
      <w:r>
        <w:rPr>
          <w:sz w:val="18"/>
        </w:rPr>
        <w:t>WITH</w:t>
      </w:r>
      <w:r>
        <w:rPr>
          <w:spacing w:val="40"/>
          <w:sz w:val="18"/>
        </w:rPr>
        <w:t xml:space="preserve"> </w:t>
      </w:r>
      <w:r>
        <w:rPr>
          <w:sz w:val="18"/>
        </w:rPr>
        <w:t>GENERALIZED</w:t>
      </w:r>
      <w:r>
        <w:rPr>
          <w:spacing w:val="40"/>
          <w:sz w:val="18"/>
        </w:rPr>
        <w:t xml:space="preserve"> </w:t>
      </w:r>
      <w:r>
        <w:rPr>
          <w:sz w:val="18"/>
        </w:rPr>
        <w:t>ANXIETY</w:t>
      </w:r>
      <w:r>
        <w:rPr>
          <w:spacing w:val="40"/>
          <w:sz w:val="18"/>
        </w:rPr>
        <w:t xml:space="preserve"> </w:t>
      </w:r>
      <w:r>
        <w:rPr>
          <w:sz w:val="18"/>
        </w:rPr>
        <w:t>DISORDER</w:t>
      </w:r>
      <w:r>
        <w:rPr>
          <w:spacing w:val="40"/>
          <w:sz w:val="18"/>
        </w:rPr>
        <w:t xml:space="preserve"> </w:t>
      </w:r>
      <w:r>
        <w:rPr>
          <w:sz w:val="18"/>
        </w:rPr>
        <w:t>AND</w:t>
      </w:r>
      <w:r>
        <w:rPr>
          <w:spacing w:val="40"/>
          <w:sz w:val="18"/>
        </w:rPr>
        <w:t xml:space="preserve"> </w:t>
      </w:r>
      <w:r>
        <w:rPr>
          <w:sz w:val="18"/>
        </w:rPr>
        <w:t>MAJOR</w:t>
      </w:r>
      <w:r>
        <w:rPr>
          <w:spacing w:val="40"/>
          <w:sz w:val="18"/>
        </w:rPr>
        <w:t xml:space="preserve"> </w:t>
      </w:r>
      <w:r>
        <w:rPr>
          <w:sz w:val="18"/>
        </w:rPr>
        <w:t>DEPRESSION.</w:t>
      </w:r>
    </w:p>
    <w:p w:rsidR="001B01F9" w:rsidRDefault="00E01999">
      <w:pPr>
        <w:pStyle w:val="GvdeMetni"/>
        <w:spacing w:before="8"/>
        <w:ind w:left="1132"/>
        <w:jc w:val="both"/>
      </w:pPr>
      <w:r>
        <w:rPr>
          <w:w w:val="110"/>
        </w:rPr>
        <w:t>Kocatepe</w:t>
      </w:r>
      <w:r>
        <w:rPr>
          <w:spacing w:val="47"/>
          <w:w w:val="110"/>
        </w:rPr>
        <w:t xml:space="preserve"> </w:t>
      </w:r>
      <w:r>
        <w:rPr>
          <w:w w:val="110"/>
        </w:rPr>
        <w:t>Tıp</w:t>
      </w:r>
      <w:r>
        <w:rPr>
          <w:spacing w:val="48"/>
          <w:w w:val="110"/>
        </w:rPr>
        <w:t xml:space="preserve"> </w:t>
      </w:r>
      <w:r>
        <w:rPr>
          <w:w w:val="110"/>
        </w:rPr>
        <w:t>Dergisi,</w:t>
      </w:r>
      <w:r>
        <w:rPr>
          <w:spacing w:val="47"/>
          <w:w w:val="110"/>
        </w:rPr>
        <w:t xml:space="preserve"> </w:t>
      </w:r>
      <w:r>
        <w:rPr>
          <w:w w:val="110"/>
        </w:rPr>
        <w:t>27(1),</w:t>
      </w:r>
      <w:r>
        <w:rPr>
          <w:spacing w:val="48"/>
          <w:w w:val="110"/>
        </w:rPr>
        <w:t xml:space="preserve"> </w:t>
      </w:r>
      <w:r>
        <w:rPr>
          <w:w w:val="110"/>
        </w:rPr>
        <w:t>81-90.,</w:t>
      </w:r>
      <w:r>
        <w:rPr>
          <w:spacing w:val="47"/>
          <w:w w:val="110"/>
        </w:rPr>
        <w:t xml:space="preserve"> </w:t>
      </w:r>
      <w:r>
        <w:rPr>
          <w:w w:val="110"/>
        </w:rPr>
        <w:t>Doi:</w:t>
      </w:r>
      <w:r>
        <w:rPr>
          <w:spacing w:val="48"/>
          <w:w w:val="110"/>
        </w:rPr>
        <w:t xml:space="preserve"> </w:t>
      </w:r>
      <w:r>
        <w:rPr>
          <w:w w:val="110"/>
        </w:rPr>
        <w:t>10.18229/kocatepetip.1766527</w:t>
      </w:r>
      <w:r>
        <w:rPr>
          <w:spacing w:val="48"/>
          <w:w w:val="110"/>
        </w:rPr>
        <w:t xml:space="preserve"> </w:t>
      </w:r>
      <w:r>
        <w:rPr>
          <w:w w:val="110"/>
        </w:rPr>
        <w:t>(Kontrol</w:t>
      </w:r>
      <w:r>
        <w:rPr>
          <w:spacing w:val="47"/>
          <w:w w:val="110"/>
        </w:rPr>
        <w:t xml:space="preserve"> </w:t>
      </w:r>
      <w:r>
        <w:rPr>
          <w:w w:val="110"/>
        </w:rPr>
        <w:t>No:</w:t>
      </w:r>
      <w:r>
        <w:rPr>
          <w:spacing w:val="48"/>
          <w:w w:val="110"/>
        </w:rPr>
        <w:t xml:space="preserve"> </w:t>
      </w:r>
      <w:r>
        <w:rPr>
          <w:spacing w:val="-2"/>
          <w:w w:val="110"/>
        </w:rPr>
        <w:t>10112442)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30"/>
          <w:tab w:val="left" w:pos="1132"/>
        </w:tabs>
        <w:spacing w:before="97" w:line="240" w:lineRule="auto"/>
        <w:ind w:left="1132" w:right="916" w:hanging="606"/>
        <w:jc w:val="both"/>
        <w:rPr>
          <w:position w:val="-1"/>
          <w:sz w:val="18"/>
        </w:rPr>
      </w:pPr>
      <w:r>
        <w:rPr>
          <w:w w:val="110"/>
          <w:sz w:val="18"/>
        </w:rPr>
        <w:t xml:space="preserve">KARAAĞAÇ MUSTAFA, Eroğlu Huda, CAMACHO RODRIGUEZ Hale, Aydın Beyza, OZCAN Irem </w:t>
      </w:r>
      <w:r>
        <w:rPr>
          <w:sz w:val="18"/>
        </w:rPr>
        <w:t>Zeynep, MADENCİ AYŞE BÜŞRA, BAKAY HASAN, GICA ŞAKİR (2023).</w:t>
      </w:r>
      <w:r>
        <w:rPr>
          <w:spacing w:val="80"/>
          <w:sz w:val="18"/>
        </w:rPr>
        <w:t xml:space="preserve"> </w:t>
      </w:r>
      <w:r>
        <w:rPr>
          <w:sz w:val="18"/>
        </w:rPr>
        <w:t>The Effects of Exam Periods on</w:t>
      </w:r>
      <w:r>
        <w:rPr>
          <w:w w:val="110"/>
          <w:sz w:val="18"/>
        </w:rPr>
        <w:t xml:space="preserve"> Sleep and Eating Behaviors in Medi</w:t>
      </w:r>
      <w:r>
        <w:rPr>
          <w:w w:val="110"/>
          <w:sz w:val="18"/>
        </w:rPr>
        <w:t>cal Students during Clinical Rotations.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Current Research and Reviews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in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Psychology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and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Psychiatry,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3(2),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15-27.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(Kontrol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No: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8760679)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31"/>
        </w:tabs>
        <w:spacing w:before="85"/>
        <w:ind w:left="1131" w:hanging="605"/>
        <w:rPr>
          <w:position w:val="-1"/>
        </w:rPr>
      </w:pPr>
      <w:r>
        <w:t>SOLAK</w:t>
      </w:r>
      <w:r>
        <w:rPr>
          <w:spacing w:val="32"/>
        </w:rPr>
        <w:t xml:space="preserve"> </w:t>
      </w:r>
      <w:r>
        <w:t>RABİA,ÖZDENGÜL</w:t>
      </w:r>
      <w:r>
        <w:rPr>
          <w:spacing w:val="33"/>
        </w:rPr>
        <w:t xml:space="preserve"> </w:t>
      </w:r>
      <w:r>
        <w:t>FAİK,SOLAK</w:t>
      </w:r>
      <w:r>
        <w:rPr>
          <w:spacing w:val="32"/>
        </w:rPr>
        <w:t xml:space="preserve"> </w:t>
      </w:r>
      <w:r>
        <w:t>GÖRMÜŞ</w:t>
      </w:r>
      <w:r>
        <w:rPr>
          <w:spacing w:val="33"/>
        </w:rPr>
        <w:t xml:space="preserve"> </w:t>
      </w:r>
      <w:r>
        <w:t>ZÜLFİKARE</w:t>
      </w:r>
      <w:r>
        <w:rPr>
          <w:spacing w:val="32"/>
        </w:rPr>
        <w:t xml:space="preserve"> </w:t>
      </w:r>
      <w:r>
        <w:t>IŞIK,YAYLALI</w:t>
      </w:r>
      <w:r>
        <w:rPr>
          <w:spacing w:val="33"/>
        </w:rPr>
        <w:t xml:space="preserve"> </w:t>
      </w:r>
      <w:r>
        <w:t>OĞUZHAN,BAKAY</w:t>
      </w:r>
      <w:r>
        <w:rPr>
          <w:spacing w:val="32"/>
        </w:rPr>
        <w:t xml:space="preserve"> </w:t>
      </w:r>
      <w:r>
        <w:rPr>
          <w:spacing w:val="-2"/>
        </w:rPr>
        <w:t>HASAN</w:t>
      </w:r>
    </w:p>
    <w:p w:rsidR="001B01F9" w:rsidRDefault="00E01999">
      <w:pPr>
        <w:pStyle w:val="GvdeMetni"/>
        <w:spacing w:line="197" w:lineRule="exact"/>
        <w:ind w:left="1132"/>
        <w:jc w:val="both"/>
      </w:pPr>
      <w:r>
        <w:rPr>
          <w:w w:val="115"/>
        </w:rPr>
        <w:t>(2022).</w:t>
      </w:r>
      <w:r>
        <w:rPr>
          <w:spacing w:val="77"/>
          <w:w w:val="115"/>
        </w:rPr>
        <w:t xml:space="preserve"> </w:t>
      </w:r>
      <w:r>
        <w:rPr>
          <w:w w:val="115"/>
        </w:rPr>
        <w:t>Deneysel</w:t>
      </w:r>
      <w:r>
        <w:rPr>
          <w:spacing w:val="11"/>
          <w:w w:val="115"/>
        </w:rPr>
        <w:t xml:space="preserve"> </w:t>
      </w:r>
      <w:r>
        <w:rPr>
          <w:w w:val="115"/>
        </w:rPr>
        <w:t>Morfin</w:t>
      </w:r>
      <w:r>
        <w:rPr>
          <w:spacing w:val="10"/>
          <w:w w:val="115"/>
        </w:rPr>
        <w:t xml:space="preserve"> </w:t>
      </w:r>
      <w:r>
        <w:rPr>
          <w:w w:val="115"/>
        </w:rPr>
        <w:t>Bağımlılığının</w:t>
      </w:r>
      <w:r>
        <w:rPr>
          <w:spacing w:val="11"/>
          <w:w w:val="115"/>
        </w:rPr>
        <w:t xml:space="preserve"> </w:t>
      </w:r>
      <w:r>
        <w:rPr>
          <w:w w:val="115"/>
        </w:rPr>
        <w:t>ve</w:t>
      </w:r>
      <w:r>
        <w:rPr>
          <w:spacing w:val="10"/>
          <w:w w:val="115"/>
        </w:rPr>
        <w:t xml:space="preserve"> </w:t>
      </w:r>
      <w:r>
        <w:rPr>
          <w:w w:val="115"/>
        </w:rPr>
        <w:t>Morfin</w:t>
      </w:r>
      <w:r>
        <w:rPr>
          <w:spacing w:val="11"/>
          <w:w w:val="115"/>
        </w:rPr>
        <w:t xml:space="preserve"> </w:t>
      </w:r>
      <w:r>
        <w:rPr>
          <w:w w:val="115"/>
        </w:rPr>
        <w:t>Çekilmesinin</w:t>
      </w:r>
      <w:r>
        <w:rPr>
          <w:spacing w:val="10"/>
          <w:w w:val="115"/>
        </w:rPr>
        <w:t xml:space="preserve"> </w:t>
      </w:r>
      <w:r>
        <w:rPr>
          <w:spacing w:val="-2"/>
          <w:w w:val="115"/>
        </w:rPr>
        <w:t>Mesane</w:t>
      </w:r>
    </w:p>
    <w:p w:rsidR="001B01F9" w:rsidRDefault="00E01999">
      <w:pPr>
        <w:pStyle w:val="GvdeMetni"/>
        <w:spacing w:before="6" w:line="247" w:lineRule="auto"/>
        <w:ind w:left="1132" w:right="896"/>
        <w:jc w:val="both"/>
      </w:pPr>
      <w:r>
        <w:rPr>
          <w:w w:val="110"/>
        </w:rPr>
        <w:t>Düz Kas Kontraksiyonuna Etkisi.</w:t>
      </w:r>
      <w:r>
        <w:rPr>
          <w:spacing w:val="40"/>
          <w:w w:val="110"/>
        </w:rPr>
        <w:t xml:space="preserve"> </w:t>
      </w:r>
      <w:r>
        <w:rPr>
          <w:w w:val="110"/>
        </w:rPr>
        <w:t>Current Research and Reviews in Psychology and Psychiatry, 2(1),</w:t>
      </w:r>
      <w:r>
        <w:rPr>
          <w:spacing w:val="40"/>
          <w:w w:val="110"/>
        </w:rPr>
        <w:t xml:space="preserve"> </w:t>
      </w:r>
      <w:r>
        <w:rPr>
          <w:w w:val="110"/>
        </w:rPr>
        <w:t>1-10. (Kontrol No: 7722508)</w:t>
      </w:r>
    </w:p>
    <w:p w:rsidR="001B01F9" w:rsidRDefault="00E01999">
      <w:pPr>
        <w:pStyle w:val="Balk1"/>
        <w:numPr>
          <w:ilvl w:val="0"/>
          <w:numId w:val="3"/>
        </w:numPr>
        <w:tabs>
          <w:tab w:val="left" w:pos="429"/>
        </w:tabs>
        <w:spacing w:before="157"/>
        <w:ind w:left="429" w:hanging="337"/>
        <w:jc w:val="left"/>
      </w:pPr>
      <w:r>
        <w:rPr>
          <w:color w:val="666666"/>
          <w:w w:val="120"/>
        </w:rPr>
        <w:t>Ulusal</w:t>
      </w:r>
      <w:r>
        <w:rPr>
          <w:color w:val="666666"/>
          <w:spacing w:val="-1"/>
          <w:w w:val="120"/>
        </w:rPr>
        <w:t xml:space="preserve"> </w:t>
      </w:r>
      <w:r>
        <w:rPr>
          <w:color w:val="666666"/>
          <w:w w:val="120"/>
        </w:rPr>
        <w:t>bilimsel toplantılarda sunulan</w:t>
      </w:r>
      <w:r>
        <w:rPr>
          <w:color w:val="666666"/>
          <w:spacing w:val="-1"/>
          <w:w w:val="120"/>
        </w:rPr>
        <w:t xml:space="preserve"> </w:t>
      </w:r>
      <w:r>
        <w:rPr>
          <w:color w:val="666666"/>
          <w:w w:val="120"/>
        </w:rPr>
        <w:t xml:space="preserve">ve bildiri </w:t>
      </w:r>
      <w:r>
        <w:rPr>
          <w:color w:val="666666"/>
          <w:spacing w:val="-2"/>
          <w:w w:val="120"/>
        </w:rPr>
        <w:t>kitaplarında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0"/>
          <w:tab w:val="left" w:pos="1112"/>
        </w:tabs>
        <w:spacing w:before="128" w:line="235" w:lineRule="auto"/>
        <w:ind w:right="515"/>
        <w:jc w:val="both"/>
        <w:rPr>
          <w:position w:val="-1"/>
          <w:sz w:val="18"/>
        </w:rPr>
      </w:pPr>
      <w:r>
        <w:rPr>
          <w:w w:val="115"/>
          <w:sz w:val="18"/>
        </w:rPr>
        <w:t>BAKAY HASAN,ÖKSÜZ ZİYA (2025).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Sosyal</w:t>
      </w:r>
      <w:r>
        <w:rPr>
          <w:w w:val="115"/>
          <w:sz w:val="18"/>
        </w:rPr>
        <w:t xml:space="preserve"> Medya Kullanımı ve FoMOnun Anksiyete Bozukluğu ve Depresyon Hastalarında İşlevsellik Üzerindeki Etkisi.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61. Ulusal Psikiyatri Kongresi 22-26 Ekim 2025, Doi: 10.5080/61upk.ozt210</w:t>
      </w:r>
      <w:r>
        <w:rPr>
          <w:spacing w:val="25"/>
          <w:w w:val="115"/>
          <w:sz w:val="18"/>
        </w:rPr>
        <w:t xml:space="preserve"> </w:t>
      </w:r>
      <w:r>
        <w:rPr>
          <w:w w:val="115"/>
          <w:sz w:val="18"/>
        </w:rPr>
        <w:t>(Özet</w:t>
      </w:r>
      <w:r>
        <w:rPr>
          <w:spacing w:val="25"/>
          <w:w w:val="115"/>
          <w:sz w:val="18"/>
        </w:rPr>
        <w:t xml:space="preserve"> </w:t>
      </w:r>
      <w:r>
        <w:rPr>
          <w:w w:val="115"/>
          <w:sz w:val="18"/>
        </w:rPr>
        <w:t>Bildiri/Sözlü Sunum)</w:t>
      </w:r>
      <w:r>
        <w:rPr>
          <w:spacing w:val="25"/>
          <w:w w:val="115"/>
          <w:sz w:val="18"/>
        </w:rPr>
        <w:t xml:space="preserve"> </w:t>
      </w:r>
      <w:r>
        <w:rPr>
          <w:w w:val="115"/>
          <w:sz w:val="18"/>
        </w:rPr>
        <w:t>(Yayın No: 10247521)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0"/>
          <w:tab w:val="left" w:pos="1112"/>
        </w:tabs>
        <w:spacing w:before="101" w:line="235" w:lineRule="auto"/>
        <w:ind w:right="513"/>
        <w:jc w:val="both"/>
        <w:rPr>
          <w:position w:val="-1"/>
          <w:sz w:val="18"/>
        </w:rPr>
      </w:pPr>
      <w:r>
        <w:rPr>
          <w:w w:val="110"/>
          <w:sz w:val="18"/>
        </w:rPr>
        <w:t>BAKAY HASAN,ŞEN KÖK KADRİYE</w:t>
      </w:r>
      <w:r>
        <w:rPr>
          <w:w w:val="110"/>
          <w:sz w:val="18"/>
        </w:rPr>
        <w:t xml:space="preserve"> (2025).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 xml:space="preserve">Bipolar Bozuklukta İlaç Uyumundan Yaşam Kalitesine Giden </w:t>
      </w:r>
      <w:r>
        <w:rPr>
          <w:w w:val="115"/>
          <w:sz w:val="18"/>
        </w:rPr>
        <w:t>Yolda Hastalık Algısı ve Kronotipin Rolü.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61. Ulusal Psikiyatri Kongresi 22-26 Ekim 2025, Doi: 10.5080/61upk.ozt213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(Özet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Bildiri/Sözlü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Sunum)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(Yayın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No: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10247537)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11"/>
        </w:tabs>
        <w:spacing w:before="98"/>
        <w:ind w:left="1111" w:hanging="595"/>
        <w:rPr>
          <w:position w:val="-1"/>
        </w:rPr>
      </w:pPr>
      <w:r>
        <w:t>ÖZBEY</w:t>
      </w:r>
      <w:r>
        <w:rPr>
          <w:spacing w:val="8"/>
        </w:rPr>
        <w:t xml:space="preserve"> </w:t>
      </w:r>
      <w:r>
        <w:t>MUHAMMED</w:t>
      </w:r>
      <w:r>
        <w:rPr>
          <w:spacing w:val="9"/>
        </w:rPr>
        <w:t xml:space="preserve"> </w:t>
      </w:r>
      <w:r>
        <w:t>ERTUĞRUL,Dİ</w:t>
      </w:r>
      <w:r>
        <w:t>GİLLİ</w:t>
      </w:r>
      <w:r>
        <w:rPr>
          <w:spacing w:val="8"/>
        </w:rPr>
        <w:t xml:space="preserve"> </w:t>
      </w:r>
      <w:r>
        <w:t>AYAŞ</w:t>
      </w:r>
      <w:r>
        <w:rPr>
          <w:spacing w:val="8"/>
        </w:rPr>
        <w:t xml:space="preserve"> </w:t>
      </w:r>
      <w:r>
        <w:t>BETÜL,KAPLAN</w:t>
      </w:r>
      <w:r>
        <w:rPr>
          <w:spacing w:val="10"/>
        </w:rPr>
        <w:t xml:space="preserve"> </w:t>
      </w:r>
      <w:r>
        <w:t>RUKİYE</w:t>
      </w:r>
      <w:r>
        <w:rPr>
          <w:spacing w:val="8"/>
        </w:rPr>
        <w:t xml:space="preserve"> </w:t>
      </w:r>
      <w:r>
        <w:t>SEHER,BAKAY</w:t>
      </w:r>
      <w:r>
        <w:rPr>
          <w:spacing w:val="8"/>
        </w:rPr>
        <w:t xml:space="preserve"> </w:t>
      </w:r>
      <w:r>
        <w:rPr>
          <w:spacing w:val="-2"/>
        </w:rPr>
        <w:t>HASAN,ÇİÇEKCİBAŞI</w:t>
      </w:r>
    </w:p>
    <w:p w:rsidR="001B01F9" w:rsidRDefault="00E01999">
      <w:pPr>
        <w:pStyle w:val="GvdeMetni"/>
        <w:spacing w:line="247" w:lineRule="auto"/>
        <w:ind w:left="1112" w:right="536"/>
        <w:jc w:val="both"/>
      </w:pPr>
      <w:r>
        <w:rPr>
          <w:w w:val="115"/>
        </w:rPr>
        <w:t>AYNUR EMİNE (2025).</w:t>
      </w:r>
      <w:r>
        <w:rPr>
          <w:spacing w:val="40"/>
          <w:w w:val="115"/>
        </w:rPr>
        <w:t xml:space="preserve"> </w:t>
      </w:r>
      <w:r>
        <w:rPr>
          <w:w w:val="115"/>
        </w:rPr>
        <w:t>Şizofreni, Bipolar Bozukluk Tanılı ve Sağlıklı Yetişkinlerde 2D:4D Oranı ve Dermatoglifik Analiz Karşılaştırması: Kesitsel Bir Çalışma.</w:t>
      </w:r>
      <w:r>
        <w:rPr>
          <w:spacing w:val="40"/>
          <w:w w:val="115"/>
        </w:rPr>
        <w:t xml:space="preserve"> </w:t>
      </w:r>
      <w:r>
        <w:rPr>
          <w:w w:val="115"/>
        </w:rPr>
        <w:t>61. Ulusal Psikiyatri Kongresi 22-26 Ek</w:t>
      </w:r>
      <w:r>
        <w:rPr>
          <w:w w:val="115"/>
        </w:rPr>
        <w:t>im 2025,</w:t>
      </w:r>
      <w:r>
        <w:rPr>
          <w:spacing w:val="34"/>
          <w:w w:val="115"/>
        </w:rPr>
        <w:t xml:space="preserve"> </w:t>
      </w:r>
      <w:r>
        <w:rPr>
          <w:w w:val="115"/>
        </w:rPr>
        <w:t>Doi:</w:t>
      </w:r>
      <w:r>
        <w:rPr>
          <w:spacing w:val="34"/>
          <w:w w:val="115"/>
        </w:rPr>
        <w:t xml:space="preserve"> </w:t>
      </w:r>
      <w:r>
        <w:rPr>
          <w:w w:val="115"/>
        </w:rPr>
        <w:t>10.5080/61upk.ozt212</w:t>
      </w:r>
      <w:r>
        <w:rPr>
          <w:spacing w:val="34"/>
          <w:w w:val="115"/>
        </w:rPr>
        <w:t xml:space="preserve"> </w:t>
      </w:r>
      <w:r>
        <w:rPr>
          <w:w w:val="115"/>
        </w:rPr>
        <w:t>(Özet</w:t>
      </w:r>
      <w:r>
        <w:rPr>
          <w:spacing w:val="34"/>
          <w:w w:val="115"/>
        </w:rPr>
        <w:t xml:space="preserve"> </w:t>
      </w:r>
      <w:r>
        <w:rPr>
          <w:w w:val="115"/>
        </w:rPr>
        <w:t>Bildiri/Sözlü</w:t>
      </w:r>
      <w:r>
        <w:rPr>
          <w:spacing w:val="34"/>
          <w:w w:val="115"/>
        </w:rPr>
        <w:t xml:space="preserve"> </w:t>
      </w:r>
      <w:r>
        <w:rPr>
          <w:w w:val="115"/>
        </w:rPr>
        <w:t>Sunum)</w:t>
      </w:r>
      <w:r>
        <w:rPr>
          <w:spacing w:val="34"/>
          <w:w w:val="115"/>
        </w:rPr>
        <w:t xml:space="preserve"> </w:t>
      </w:r>
      <w:r>
        <w:rPr>
          <w:w w:val="115"/>
        </w:rPr>
        <w:t>(Yayın</w:t>
      </w:r>
      <w:r>
        <w:rPr>
          <w:spacing w:val="34"/>
          <w:w w:val="115"/>
        </w:rPr>
        <w:t xml:space="preserve"> </w:t>
      </w:r>
      <w:r>
        <w:rPr>
          <w:w w:val="115"/>
        </w:rPr>
        <w:t>No:</w:t>
      </w:r>
      <w:r>
        <w:rPr>
          <w:spacing w:val="34"/>
          <w:w w:val="115"/>
        </w:rPr>
        <w:t xml:space="preserve"> </w:t>
      </w:r>
      <w:r>
        <w:rPr>
          <w:w w:val="115"/>
        </w:rPr>
        <w:t>10247554)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0"/>
          <w:tab w:val="left" w:pos="1112"/>
        </w:tabs>
        <w:spacing w:before="77" w:line="235" w:lineRule="auto"/>
        <w:ind w:right="515"/>
        <w:jc w:val="both"/>
        <w:rPr>
          <w:position w:val="-1"/>
          <w:sz w:val="18"/>
        </w:rPr>
      </w:pPr>
      <w:r>
        <w:rPr>
          <w:w w:val="115"/>
          <w:sz w:val="18"/>
        </w:rPr>
        <w:t>CEYHAN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ŞULE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NUR,BAKAY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HASAN</w:t>
      </w:r>
      <w:r>
        <w:rPr>
          <w:spacing w:val="-13"/>
          <w:w w:val="115"/>
          <w:sz w:val="18"/>
        </w:rPr>
        <w:t xml:space="preserve"> </w:t>
      </w:r>
      <w:r>
        <w:rPr>
          <w:w w:val="115"/>
          <w:sz w:val="18"/>
        </w:rPr>
        <w:t>(2025).</w:t>
      </w:r>
      <w:r>
        <w:rPr>
          <w:spacing w:val="28"/>
          <w:w w:val="115"/>
          <w:sz w:val="18"/>
        </w:rPr>
        <w:t xml:space="preserve"> </w:t>
      </w:r>
      <w:r>
        <w:rPr>
          <w:w w:val="115"/>
          <w:sz w:val="18"/>
        </w:rPr>
        <w:t>Otojen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Ve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Reaktif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Tip</w:t>
      </w:r>
      <w:r>
        <w:rPr>
          <w:spacing w:val="-13"/>
          <w:w w:val="115"/>
          <w:sz w:val="18"/>
        </w:rPr>
        <w:t xml:space="preserve"> </w:t>
      </w:r>
      <w:r>
        <w:rPr>
          <w:w w:val="115"/>
          <w:sz w:val="18"/>
        </w:rPr>
        <w:t>Obsesif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Kompulsif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Bozuklukta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Zihin Kuramı İşlevlerinin İncelenmesi.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61. Ulusal Psikiyatri Kongresi 22-26 Ekim 2025,</w:t>
      </w:r>
      <w:r>
        <w:rPr>
          <w:w w:val="115"/>
          <w:sz w:val="18"/>
        </w:rPr>
        <w:t xml:space="preserve"> 136, Doi: 10.5080/61upk.ozt205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(Özet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Bildiri/Sözlü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Sunum)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(Yayın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No:</w:t>
      </w:r>
      <w:r>
        <w:rPr>
          <w:spacing w:val="80"/>
          <w:w w:val="115"/>
          <w:sz w:val="18"/>
        </w:rPr>
        <w:t xml:space="preserve"> </w:t>
      </w:r>
      <w:r>
        <w:rPr>
          <w:w w:val="115"/>
          <w:sz w:val="18"/>
        </w:rPr>
        <w:t>10247479)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0"/>
          <w:tab w:val="left" w:pos="1112"/>
        </w:tabs>
        <w:spacing w:before="107" w:line="225" w:lineRule="auto"/>
        <w:ind w:right="537"/>
        <w:jc w:val="both"/>
        <w:rPr>
          <w:position w:val="-1"/>
          <w:sz w:val="18"/>
        </w:rPr>
      </w:pPr>
      <w:r>
        <w:rPr>
          <w:w w:val="110"/>
          <w:sz w:val="18"/>
        </w:rPr>
        <w:t>ERGİR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SENEM,BAKAY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HASAN,ŞAHİNGÖZ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MİNE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(2024).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Klozapin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ile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İlişkili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Perikardit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Vakası.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60.</w:t>
      </w:r>
      <w:r>
        <w:rPr>
          <w:spacing w:val="-2"/>
          <w:w w:val="110"/>
          <w:sz w:val="18"/>
        </w:rPr>
        <w:t xml:space="preserve"> </w:t>
      </w:r>
      <w:r>
        <w:rPr>
          <w:w w:val="110"/>
          <w:sz w:val="18"/>
        </w:rPr>
        <w:t>Ulusal Psikiyatri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Kongresi</w:t>
      </w:r>
      <w:r>
        <w:rPr>
          <w:spacing w:val="80"/>
          <w:w w:val="110"/>
          <w:sz w:val="18"/>
        </w:rPr>
        <w:t xml:space="preserve"> </w:t>
      </w:r>
      <w:r>
        <w:rPr>
          <w:w w:val="110"/>
          <w:sz w:val="18"/>
        </w:rPr>
        <w:t>30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Ekim-3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Kasım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2024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(Özet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Bildiri/Poster)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(Yayın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No:</w:t>
      </w:r>
      <w:r>
        <w:rPr>
          <w:spacing w:val="40"/>
          <w:w w:val="110"/>
          <w:sz w:val="18"/>
        </w:rPr>
        <w:t xml:space="preserve"> </w:t>
      </w:r>
      <w:r>
        <w:rPr>
          <w:w w:val="110"/>
          <w:sz w:val="18"/>
        </w:rPr>
        <w:t>9428630)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0"/>
          <w:tab w:val="left" w:pos="1112"/>
        </w:tabs>
        <w:spacing w:before="91" w:line="235" w:lineRule="auto"/>
        <w:ind w:right="537"/>
        <w:jc w:val="both"/>
        <w:rPr>
          <w:position w:val="-1"/>
          <w:sz w:val="18"/>
        </w:rPr>
      </w:pPr>
      <w:r>
        <w:rPr>
          <w:w w:val="115"/>
          <w:sz w:val="18"/>
        </w:rPr>
        <w:t>BAKAY HASAN (2024).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Bipolar Duygulanım Bozukluğu ve OKB Eş tanısı / Yönetimi.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2. Mini Psikiyatri Zirvesi 5-6 Ekim 2024 Novotel / Konya - Davetli Konuşmacı Panel 4, 31-31. (Özet Bildiri/Davetli Konuşmacı)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(Yayın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No: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9428537)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0"/>
          <w:tab w:val="left" w:pos="1112"/>
        </w:tabs>
        <w:spacing w:before="101" w:line="235" w:lineRule="auto"/>
        <w:ind w:right="511"/>
        <w:jc w:val="both"/>
        <w:rPr>
          <w:position w:val="-1"/>
          <w:sz w:val="18"/>
        </w:rPr>
      </w:pPr>
      <w:r>
        <w:rPr>
          <w:w w:val="115"/>
          <w:sz w:val="18"/>
        </w:rPr>
        <w:t>BAKAY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HASAN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(2023).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Per</w:t>
      </w:r>
      <w:r>
        <w:rPr>
          <w:w w:val="115"/>
          <w:sz w:val="18"/>
        </w:rPr>
        <w:t>inatal</w:t>
      </w:r>
      <w:r>
        <w:rPr>
          <w:spacing w:val="-13"/>
          <w:w w:val="115"/>
          <w:sz w:val="18"/>
        </w:rPr>
        <w:t xml:space="preserve"> </w:t>
      </w:r>
      <w:r>
        <w:rPr>
          <w:w w:val="115"/>
          <w:sz w:val="18"/>
        </w:rPr>
        <w:t>Dönemde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OKB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Tedavisine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Yaklaşım.</w:t>
      </w:r>
      <w:r>
        <w:rPr>
          <w:spacing w:val="-13"/>
          <w:w w:val="115"/>
          <w:sz w:val="18"/>
        </w:rPr>
        <w:t xml:space="preserve"> </w:t>
      </w:r>
      <w:r>
        <w:rPr>
          <w:w w:val="115"/>
          <w:sz w:val="18"/>
        </w:rPr>
        <w:t>8.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Psikiyatri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Zirvesi</w:t>
      </w:r>
      <w:r>
        <w:rPr>
          <w:spacing w:val="-14"/>
          <w:w w:val="115"/>
          <w:sz w:val="18"/>
        </w:rPr>
        <w:t xml:space="preserve"> </w:t>
      </w:r>
      <w:r>
        <w:rPr>
          <w:w w:val="115"/>
          <w:sz w:val="18"/>
        </w:rPr>
        <w:t>15.</w:t>
      </w:r>
      <w:r>
        <w:rPr>
          <w:spacing w:val="-13"/>
          <w:w w:val="115"/>
          <w:sz w:val="18"/>
        </w:rPr>
        <w:t xml:space="preserve"> </w:t>
      </w:r>
      <w:r>
        <w:rPr>
          <w:w w:val="115"/>
          <w:sz w:val="18"/>
        </w:rPr>
        <w:t xml:space="preserve">Anksiyete Kongresi Panel </w:t>
      </w:r>
      <w:r>
        <w:rPr>
          <w:w w:val="140"/>
          <w:sz w:val="18"/>
        </w:rPr>
        <w:t xml:space="preserve">– </w:t>
      </w:r>
      <w:r>
        <w:rPr>
          <w:w w:val="115"/>
          <w:sz w:val="18"/>
        </w:rPr>
        <w:t xml:space="preserve">26: Psikiyatride Yeni ve İlginç Başlıklar (Özet Bildiri/Davetli Konuşmacı) (Yayın No: </w:t>
      </w:r>
      <w:r>
        <w:rPr>
          <w:spacing w:val="-2"/>
          <w:w w:val="115"/>
          <w:sz w:val="18"/>
        </w:rPr>
        <w:t>8762795)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0"/>
        </w:tabs>
        <w:spacing w:before="98"/>
        <w:ind w:left="1110" w:hanging="594"/>
        <w:jc w:val="both"/>
        <w:rPr>
          <w:position w:val="-1"/>
          <w:sz w:val="18"/>
        </w:rPr>
      </w:pPr>
      <w:r>
        <w:rPr>
          <w:w w:val="110"/>
          <w:sz w:val="18"/>
        </w:rPr>
        <w:t>BAKAY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HASAN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(2020).</w:t>
      </w:r>
      <w:r>
        <w:rPr>
          <w:spacing w:val="60"/>
          <w:w w:val="110"/>
          <w:sz w:val="18"/>
        </w:rPr>
        <w:t xml:space="preserve"> </w:t>
      </w:r>
      <w:r>
        <w:rPr>
          <w:w w:val="110"/>
          <w:sz w:val="18"/>
        </w:rPr>
        <w:t>Psikofarmakolojik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Tedavilere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Bağlı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Cinsel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Yan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Et</w:t>
      </w:r>
      <w:r>
        <w:rPr>
          <w:w w:val="110"/>
          <w:sz w:val="18"/>
        </w:rPr>
        <w:t>kiler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ve</w:t>
      </w:r>
      <w:r>
        <w:rPr>
          <w:spacing w:val="3"/>
          <w:w w:val="110"/>
          <w:sz w:val="18"/>
        </w:rPr>
        <w:t xml:space="preserve"> </w:t>
      </w:r>
      <w:r>
        <w:rPr>
          <w:w w:val="110"/>
          <w:sz w:val="18"/>
        </w:rPr>
        <w:t>Başa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Çıkma</w:t>
      </w:r>
      <w:r>
        <w:rPr>
          <w:spacing w:val="3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Yöntemleri.</w:t>
      </w:r>
    </w:p>
    <w:p w:rsidR="001B01F9" w:rsidRDefault="00E01999">
      <w:pPr>
        <w:pStyle w:val="GvdeMetni"/>
        <w:spacing w:line="247" w:lineRule="auto"/>
        <w:ind w:left="1112" w:right="536"/>
        <w:jc w:val="both"/>
      </w:pPr>
      <w:r>
        <w:rPr>
          <w:w w:val="105"/>
        </w:rPr>
        <w:t>5.</w:t>
      </w:r>
      <w:r>
        <w:rPr>
          <w:spacing w:val="40"/>
          <w:w w:val="105"/>
        </w:rPr>
        <w:t xml:space="preserve"> </w:t>
      </w:r>
      <w:r>
        <w:rPr>
          <w:w w:val="105"/>
        </w:rPr>
        <w:t>Psikiyatri</w:t>
      </w:r>
      <w:r>
        <w:rPr>
          <w:spacing w:val="40"/>
          <w:w w:val="105"/>
        </w:rPr>
        <w:t xml:space="preserve"> </w:t>
      </w:r>
      <w:r>
        <w:rPr>
          <w:w w:val="105"/>
        </w:rPr>
        <w:t>Zirvesi</w:t>
      </w:r>
      <w:r>
        <w:rPr>
          <w:spacing w:val="40"/>
          <w:w w:val="105"/>
        </w:rPr>
        <w:t xml:space="preserve"> </w:t>
      </w:r>
      <w:r>
        <w:rPr>
          <w:w w:val="105"/>
        </w:rPr>
        <w:t>&amp;amp;</w:t>
      </w:r>
      <w:r>
        <w:rPr>
          <w:spacing w:val="40"/>
          <w:w w:val="105"/>
        </w:rPr>
        <w:t xml:space="preserve"> </w:t>
      </w:r>
      <w:r>
        <w:rPr>
          <w:w w:val="105"/>
        </w:rPr>
        <w:t>12.</w:t>
      </w:r>
      <w:r>
        <w:rPr>
          <w:spacing w:val="40"/>
          <w:w w:val="105"/>
        </w:rPr>
        <w:t xml:space="preserve"> </w:t>
      </w:r>
      <w:r>
        <w:rPr>
          <w:w w:val="105"/>
        </w:rPr>
        <w:t>Anksiyete</w:t>
      </w:r>
      <w:r>
        <w:rPr>
          <w:spacing w:val="40"/>
          <w:w w:val="105"/>
        </w:rPr>
        <w:t xml:space="preserve"> </w:t>
      </w:r>
      <w:r>
        <w:rPr>
          <w:w w:val="105"/>
        </w:rPr>
        <w:t>Kongresi,</w:t>
      </w:r>
      <w:r>
        <w:rPr>
          <w:spacing w:val="40"/>
          <w:w w:val="105"/>
        </w:rPr>
        <w:t xml:space="preserve"> </w:t>
      </w:r>
      <w:r>
        <w:rPr>
          <w:w w:val="105"/>
        </w:rPr>
        <w:t>28</w:t>
      </w:r>
      <w:r>
        <w:rPr>
          <w:spacing w:val="40"/>
          <w:w w:val="105"/>
        </w:rPr>
        <w:t xml:space="preserve"> </w:t>
      </w:r>
      <w:r>
        <w:rPr>
          <w:w w:val="105"/>
        </w:rPr>
        <w:t>Ekim-31</w:t>
      </w:r>
      <w:r>
        <w:rPr>
          <w:spacing w:val="40"/>
          <w:w w:val="105"/>
        </w:rPr>
        <w:t xml:space="preserve"> </w:t>
      </w:r>
      <w:r>
        <w:rPr>
          <w:w w:val="105"/>
        </w:rPr>
        <w:t>Ekim</w:t>
      </w:r>
      <w:r>
        <w:rPr>
          <w:spacing w:val="40"/>
          <w:w w:val="105"/>
        </w:rPr>
        <w:t xml:space="preserve"> </w:t>
      </w:r>
      <w:r>
        <w:rPr>
          <w:w w:val="105"/>
        </w:rPr>
        <w:t>2020,</w:t>
      </w:r>
      <w:r>
        <w:rPr>
          <w:spacing w:val="40"/>
          <w:w w:val="105"/>
        </w:rPr>
        <w:t xml:space="preserve"> </w:t>
      </w:r>
      <w:r>
        <w:rPr>
          <w:w w:val="105"/>
        </w:rPr>
        <w:t>Online</w:t>
      </w:r>
      <w:r>
        <w:rPr>
          <w:spacing w:val="40"/>
          <w:w w:val="105"/>
        </w:rPr>
        <w:t xml:space="preserve"> </w:t>
      </w:r>
      <w:r>
        <w:rPr>
          <w:w w:val="105"/>
        </w:rPr>
        <w:t>Kongre</w:t>
      </w:r>
      <w:r>
        <w:rPr>
          <w:spacing w:val="40"/>
          <w:w w:val="105"/>
        </w:rPr>
        <w:t xml:space="preserve"> </w:t>
      </w:r>
      <w:r>
        <w:rPr>
          <w:w w:val="105"/>
        </w:rPr>
        <w:t>-</w:t>
      </w:r>
      <w:r>
        <w:rPr>
          <w:spacing w:val="40"/>
          <w:w w:val="105"/>
        </w:rPr>
        <w:t xml:space="preserve"> </w:t>
      </w:r>
      <w:r>
        <w:rPr>
          <w:w w:val="105"/>
        </w:rPr>
        <w:t>PANEL</w:t>
      </w:r>
      <w:r>
        <w:rPr>
          <w:spacing w:val="40"/>
          <w:w w:val="105"/>
        </w:rPr>
        <w:t xml:space="preserve"> </w:t>
      </w:r>
      <w:r>
        <w:rPr>
          <w:w w:val="105"/>
        </w:rPr>
        <w:t>16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- </w:t>
      </w:r>
      <w:r>
        <w:rPr>
          <w:spacing w:val="-2"/>
          <w:w w:val="105"/>
        </w:rPr>
        <w:t>CİNSEL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İŞLEV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BOZUKLUKLARINDA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FARMAKOLOJİK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TEDAVİLERE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DAİR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GÜNCEL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YAKLAŞIMLAR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(Özet</w:t>
      </w:r>
    </w:p>
    <w:p w:rsidR="001B01F9" w:rsidRDefault="00E01999">
      <w:pPr>
        <w:pStyle w:val="GvdeMetni"/>
        <w:spacing w:line="203" w:lineRule="exact"/>
        <w:ind w:left="1112"/>
        <w:jc w:val="both"/>
      </w:pPr>
      <w:r>
        <w:rPr>
          <w:w w:val="110"/>
        </w:rPr>
        <w:t>Bildiri/Davetli</w:t>
      </w:r>
      <w:r>
        <w:rPr>
          <w:spacing w:val="65"/>
          <w:w w:val="150"/>
        </w:rPr>
        <w:t xml:space="preserve"> </w:t>
      </w:r>
      <w:r>
        <w:rPr>
          <w:w w:val="110"/>
        </w:rPr>
        <w:t>Konuşmacı)</w:t>
      </w:r>
      <w:r>
        <w:rPr>
          <w:spacing w:val="67"/>
          <w:w w:val="150"/>
        </w:rPr>
        <w:t xml:space="preserve"> </w:t>
      </w:r>
      <w:r>
        <w:rPr>
          <w:w w:val="110"/>
        </w:rPr>
        <w:t>(Yayın</w:t>
      </w:r>
      <w:r>
        <w:rPr>
          <w:spacing w:val="66"/>
          <w:w w:val="150"/>
        </w:rPr>
        <w:t xml:space="preserve"> </w:t>
      </w:r>
      <w:r>
        <w:rPr>
          <w:w w:val="110"/>
        </w:rPr>
        <w:t>No:</w:t>
      </w:r>
      <w:r>
        <w:rPr>
          <w:spacing w:val="65"/>
          <w:w w:val="150"/>
        </w:rPr>
        <w:t xml:space="preserve"> </w:t>
      </w:r>
      <w:r>
        <w:rPr>
          <w:spacing w:val="-2"/>
          <w:w w:val="110"/>
        </w:rPr>
        <w:t>9429402)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0"/>
          <w:tab w:val="left" w:pos="1112"/>
        </w:tabs>
        <w:spacing w:line="235" w:lineRule="auto"/>
        <w:ind w:right="535"/>
        <w:jc w:val="both"/>
        <w:rPr>
          <w:position w:val="-1"/>
          <w:sz w:val="18"/>
        </w:rPr>
      </w:pPr>
      <w:r>
        <w:rPr>
          <w:w w:val="115"/>
          <w:sz w:val="18"/>
        </w:rPr>
        <w:t>BAKAY HASAN (2017).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Cinsiyet Disforisinde Nörogörüntüleme.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 xml:space="preserve">53. Ulusal Psikiyatri Kongresi 03 </w:t>
      </w:r>
      <w:r>
        <w:rPr>
          <w:w w:val="140"/>
          <w:sz w:val="18"/>
        </w:rPr>
        <w:t>–</w:t>
      </w:r>
      <w:r>
        <w:rPr>
          <w:spacing w:val="-12"/>
          <w:w w:val="140"/>
          <w:sz w:val="18"/>
        </w:rPr>
        <w:t xml:space="preserve"> </w:t>
      </w:r>
      <w:r>
        <w:rPr>
          <w:w w:val="115"/>
          <w:sz w:val="18"/>
        </w:rPr>
        <w:t>07 EKİM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2017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MERİNOS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AKKM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/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BURSA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Panel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59: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Cinsiyet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Disforisi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́nde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Beyinde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Neler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Oluyor?:</w:t>
      </w:r>
      <w:r>
        <w:rPr>
          <w:spacing w:val="-10"/>
          <w:w w:val="115"/>
          <w:sz w:val="18"/>
        </w:rPr>
        <w:t xml:space="preserve"> </w:t>
      </w:r>
      <w:r>
        <w:rPr>
          <w:w w:val="115"/>
          <w:sz w:val="18"/>
        </w:rPr>
        <w:t>Biyolojik Açıdan Etiyolojisi (Özet Bildiri/Davetli Konuşmacı)</w:t>
      </w:r>
      <w:r>
        <w:rPr>
          <w:w w:val="115"/>
          <w:sz w:val="18"/>
        </w:rPr>
        <w:t xml:space="preserve"> (Yayın No: 9429017)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1"/>
        </w:tabs>
        <w:spacing w:before="98"/>
        <w:ind w:left="1111" w:hanging="652"/>
        <w:rPr>
          <w:position w:val="-1"/>
          <w:sz w:val="18"/>
        </w:rPr>
      </w:pPr>
      <w:r>
        <w:rPr>
          <w:spacing w:val="-2"/>
          <w:w w:val="105"/>
          <w:sz w:val="18"/>
        </w:rPr>
        <w:t>BAKAY</w:t>
      </w:r>
      <w:r>
        <w:rPr>
          <w:spacing w:val="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HASAN,KURT</w:t>
      </w:r>
      <w:r>
        <w:rPr>
          <w:spacing w:val="1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ELİF,ULAŞOĞLU</w:t>
      </w:r>
      <w:r>
        <w:rPr>
          <w:spacing w:val="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YILDIZ</w:t>
      </w:r>
      <w:r>
        <w:rPr>
          <w:spacing w:val="1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ÇİĞDEM,TÜKEL</w:t>
      </w:r>
      <w:r>
        <w:rPr>
          <w:spacing w:val="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MEHMET</w:t>
      </w:r>
      <w:r>
        <w:rPr>
          <w:spacing w:val="1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RAŞİT</w:t>
      </w:r>
      <w:r>
        <w:rPr>
          <w:spacing w:val="13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(2016).</w:t>
      </w:r>
      <w:r>
        <w:rPr>
          <w:spacing w:val="77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Obsesif</w:t>
      </w:r>
      <w:r>
        <w:rPr>
          <w:spacing w:val="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kompulsif</w:t>
      </w:r>
    </w:p>
    <w:p w:rsidR="001B01F9" w:rsidRDefault="00E01999">
      <w:pPr>
        <w:pStyle w:val="GvdeMetni"/>
        <w:spacing w:line="247" w:lineRule="auto"/>
        <w:ind w:left="1112" w:right="535"/>
        <w:jc w:val="both"/>
      </w:pPr>
      <w:r>
        <w:rPr>
          <w:w w:val="115"/>
        </w:rPr>
        <w:t>bozukluk hastalarında fonksiyonel manyetik rezonans görüntüleme bulgularının sağlıklı kontroller ile karşılaştırılması.</w:t>
      </w:r>
      <w:r>
        <w:rPr>
          <w:spacing w:val="80"/>
          <w:w w:val="115"/>
        </w:rPr>
        <w:t xml:space="preserve"> </w:t>
      </w:r>
      <w:r>
        <w:rPr>
          <w:w w:val="115"/>
        </w:rPr>
        <w:t>52.</w:t>
      </w:r>
      <w:r>
        <w:rPr>
          <w:spacing w:val="30"/>
          <w:w w:val="115"/>
        </w:rPr>
        <w:t xml:space="preserve"> </w:t>
      </w:r>
      <w:r>
        <w:rPr>
          <w:w w:val="115"/>
        </w:rPr>
        <w:t>Ulusal</w:t>
      </w:r>
      <w:r>
        <w:rPr>
          <w:spacing w:val="30"/>
          <w:w w:val="115"/>
        </w:rPr>
        <w:t xml:space="preserve"> </w:t>
      </w:r>
      <w:r>
        <w:rPr>
          <w:w w:val="115"/>
        </w:rPr>
        <w:t>Psikiyatri</w:t>
      </w:r>
      <w:r>
        <w:rPr>
          <w:spacing w:val="30"/>
          <w:w w:val="115"/>
        </w:rPr>
        <w:t xml:space="preserve"> </w:t>
      </w:r>
      <w:r>
        <w:rPr>
          <w:w w:val="115"/>
        </w:rPr>
        <w:t>Kon</w:t>
      </w:r>
      <w:r>
        <w:rPr>
          <w:w w:val="115"/>
        </w:rPr>
        <w:t>gresi</w:t>
      </w:r>
      <w:r>
        <w:rPr>
          <w:spacing w:val="30"/>
          <w:w w:val="115"/>
        </w:rPr>
        <w:t xml:space="preserve"> </w:t>
      </w:r>
      <w:r>
        <w:rPr>
          <w:w w:val="115"/>
        </w:rPr>
        <w:t>(Özet</w:t>
      </w:r>
      <w:r>
        <w:rPr>
          <w:spacing w:val="30"/>
          <w:w w:val="115"/>
        </w:rPr>
        <w:t xml:space="preserve"> </w:t>
      </w:r>
      <w:r>
        <w:rPr>
          <w:w w:val="115"/>
        </w:rPr>
        <w:t>Bildiri/Sözlü</w:t>
      </w:r>
      <w:r>
        <w:rPr>
          <w:spacing w:val="30"/>
          <w:w w:val="115"/>
        </w:rPr>
        <w:t xml:space="preserve"> </w:t>
      </w:r>
      <w:r>
        <w:rPr>
          <w:w w:val="115"/>
        </w:rPr>
        <w:t>Sunum)</w:t>
      </w:r>
      <w:r>
        <w:rPr>
          <w:spacing w:val="30"/>
          <w:w w:val="115"/>
        </w:rPr>
        <w:t xml:space="preserve"> </w:t>
      </w:r>
      <w:r>
        <w:rPr>
          <w:w w:val="115"/>
        </w:rPr>
        <w:t>(Yayın</w:t>
      </w:r>
      <w:r>
        <w:rPr>
          <w:spacing w:val="30"/>
          <w:w w:val="115"/>
        </w:rPr>
        <w:t xml:space="preserve"> </w:t>
      </w:r>
      <w:r>
        <w:rPr>
          <w:w w:val="115"/>
        </w:rPr>
        <w:t>No:</w:t>
      </w:r>
      <w:r>
        <w:rPr>
          <w:spacing w:val="30"/>
          <w:w w:val="115"/>
        </w:rPr>
        <w:t xml:space="preserve"> </w:t>
      </w:r>
      <w:r>
        <w:rPr>
          <w:w w:val="115"/>
        </w:rPr>
        <w:t>7558031)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11"/>
        </w:tabs>
        <w:spacing w:before="83"/>
        <w:ind w:left="1111" w:hanging="652"/>
        <w:rPr>
          <w:position w:val="-1"/>
          <w:sz w:val="18"/>
        </w:rPr>
      </w:pPr>
      <w:r>
        <w:rPr>
          <w:sz w:val="18"/>
        </w:rPr>
        <w:t>BAKAY</w:t>
      </w:r>
      <w:r>
        <w:rPr>
          <w:spacing w:val="37"/>
          <w:sz w:val="18"/>
        </w:rPr>
        <w:t xml:space="preserve"> </w:t>
      </w:r>
      <w:r>
        <w:rPr>
          <w:sz w:val="18"/>
        </w:rPr>
        <w:t>HASAN,KURT</w:t>
      </w:r>
      <w:r>
        <w:rPr>
          <w:spacing w:val="38"/>
          <w:sz w:val="18"/>
        </w:rPr>
        <w:t xml:space="preserve"> </w:t>
      </w:r>
      <w:r>
        <w:rPr>
          <w:sz w:val="18"/>
        </w:rPr>
        <w:t>ELİF,ULAŞOĞLU</w:t>
      </w:r>
      <w:r>
        <w:rPr>
          <w:spacing w:val="37"/>
          <w:sz w:val="18"/>
        </w:rPr>
        <w:t xml:space="preserve"> </w:t>
      </w:r>
      <w:r>
        <w:rPr>
          <w:sz w:val="18"/>
        </w:rPr>
        <w:t>YILDIZ</w:t>
      </w:r>
      <w:r>
        <w:rPr>
          <w:spacing w:val="38"/>
          <w:sz w:val="18"/>
        </w:rPr>
        <w:t xml:space="preserve"> </w:t>
      </w:r>
      <w:r>
        <w:rPr>
          <w:sz w:val="18"/>
        </w:rPr>
        <w:t>ÇİĞDEM,TÜKEL</w:t>
      </w:r>
      <w:r>
        <w:rPr>
          <w:spacing w:val="37"/>
          <w:sz w:val="18"/>
        </w:rPr>
        <w:t xml:space="preserve"> </w:t>
      </w:r>
      <w:r>
        <w:rPr>
          <w:sz w:val="18"/>
        </w:rPr>
        <w:t>MEHMET</w:t>
      </w:r>
      <w:r>
        <w:rPr>
          <w:spacing w:val="38"/>
          <w:sz w:val="18"/>
        </w:rPr>
        <w:t xml:space="preserve"> </w:t>
      </w:r>
      <w:r>
        <w:rPr>
          <w:sz w:val="18"/>
        </w:rPr>
        <w:t>RAŞİT</w:t>
      </w:r>
      <w:r>
        <w:rPr>
          <w:spacing w:val="38"/>
          <w:sz w:val="18"/>
        </w:rPr>
        <w:t xml:space="preserve"> </w:t>
      </w:r>
      <w:r>
        <w:rPr>
          <w:sz w:val="18"/>
        </w:rPr>
        <w:t>(2016).</w:t>
      </w:r>
      <w:r>
        <w:rPr>
          <w:spacing w:val="38"/>
          <w:sz w:val="18"/>
        </w:rPr>
        <w:t xml:space="preserve">  </w:t>
      </w:r>
      <w:r>
        <w:rPr>
          <w:sz w:val="18"/>
        </w:rPr>
        <w:t>Obsesif</w:t>
      </w:r>
      <w:r>
        <w:rPr>
          <w:spacing w:val="38"/>
          <w:sz w:val="18"/>
        </w:rPr>
        <w:t xml:space="preserve"> </w:t>
      </w:r>
      <w:r>
        <w:rPr>
          <w:spacing w:val="-2"/>
          <w:sz w:val="18"/>
        </w:rPr>
        <w:t>Kompulsif</w:t>
      </w:r>
    </w:p>
    <w:p w:rsidR="001B01F9" w:rsidRDefault="00E01999">
      <w:pPr>
        <w:pStyle w:val="GvdeMetni"/>
        <w:spacing w:line="247" w:lineRule="auto"/>
        <w:ind w:left="1112" w:right="513"/>
        <w:jc w:val="both"/>
      </w:pPr>
      <w:r>
        <w:rPr>
          <w:w w:val="115"/>
        </w:rPr>
        <w:t>Bozuklukta fMRG Bulguları.</w:t>
      </w:r>
      <w:r>
        <w:rPr>
          <w:spacing w:val="40"/>
          <w:w w:val="115"/>
        </w:rPr>
        <w:t xml:space="preserve"> </w:t>
      </w:r>
      <w:r>
        <w:rPr>
          <w:w w:val="115"/>
        </w:rPr>
        <w:t xml:space="preserve">14. Ulusal Sinirbilim Kongresi (Özet Bildiri/Davetli Konuşmacı) (Yayın No: </w:t>
      </w:r>
      <w:r>
        <w:rPr>
          <w:spacing w:val="-2"/>
          <w:w w:val="115"/>
        </w:rPr>
        <w:t>7558078)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11"/>
          <w:tab w:val="left" w:pos="1797"/>
          <w:tab w:val="left" w:pos="3407"/>
          <w:tab w:val="left" w:pos="4187"/>
          <w:tab w:val="left" w:pos="5638"/>
          <w:tab w:val="left" w:pos="6804"/>
          <w:tab w:val="left" w:pos="8288"/>
          <w:tab w:val="left" w:pos="9729"/>
        </w:tabs>
        <w:spacing w:before="84"/>
        <w:ind w:left="1111" w:hanging="652"/>
        <w:rPr>
          <w:position w:val="-1"/>
        </w:rPr>
      </w:pPr>
      <w:r>
        <w:rPr>
          <w:spacing w:val="-4"/>
        </w:rPr>
        <w:t>KURT</w:t>
      </w:r>
      <w:r>
        <w:tab/>
      </w:r>
      <w:r>
        <w:rPr>
          <w:spacing w:val="-2"/>
        </w:rPr>
        <w:t>ELİF,ULAŞOĞLU</w:t>
      </w:r>
      <w:r>
        <w:tab/>
      </w:r>
      <w:r>
        <w:rPr>
          <w:spacing w:val="-2"/>
        </w:rPr>
        <w:t>YILDIZ</w:t>
      </w:r>
      <w:r>
        <w:tab/>
      </w:r>
      <w:r>
        <w:rPr>
          <w:spacing w:val="-2"/>
        </w:rPr>
        <w:t>ÇİĞDEM,KIÇİK</w:t>
      </w:r>
      <w:r>
        <w:tab/>
      </w:r>
      <w:r>
        <w:rPr>
          <w:spacing w:val="-2"/>
        </w:rPr>
        <w:t>ANİ,BAKAY</w:t>
      </w:r>
      <w:r>
        <w:tab/>
      </w:r>
      <w:r>
        <w:rPr>
          <w:spacing w:val="-2"/>
        </w:rPr>
        <w:t>HASAN,BİLGİÇ</w:t>
      </w:r>
      <w:r>
        <w:tab/>
      </w:r>
      <w:r>
        <w:rPr>
          <w:spacing w:val="-2"/>
        </w:rPr>
        <w:t>BAŞAR,TÜKEL</w:t>
      </w:r>
      <w:r>
        <w:tab/>
      </w:r>
      <w:r>
        <w:rPr>
          <w:spacing w:val="-2"/>
        </w:rPr>
        <w:t>MEHMET</w:t>
      </w:r>
    </w:p>
    <w:p w:rsidR="001B01F9" w:rsidRDefault="00E01999">
      <w:pPr>
        <w:pStyle w:val="GvdeMetni"/>
        <w:spacing w:line="247" w:lineRule="auto"/>
        <w:ind w:left="1112" w:right="536"/>
        <w:jc w:val="both"/>
      </w:pPr>
      <w:r>
        <w:rPr>
          <w:w w:val="110"/>
        </w:rPr>
        <w:t>RAŞİT,DEMİRALP TAMER (2016).</w:t>
      </w:r>
      <w:r>
        <w:rPr>
          <w:spacing w:val="40"/>
          <w:w w:val="110"/>
        </w:rPr>
        <w:t xml:space="preserve"> </w:t>
      </w:r>
      <w:r>
        <w:rPr>
          <w:w w:val="110"/>
        </w:rPr>
        <w:t>Kolaysa olağan mıdır?.</w:t>
      </w:r>
      <w:r>
        <w:rPr>
          <w:spacing w:val="40"/>
          <w:w w:val="110"/>
        </w:rPr>
        <w:t xml:space="preserve"> </w:t>
      </w:r>
      <w:r>
        <w:rPr>
          <w:w w:val="110"/>
        </w:rPr>
        <w:t>14. Ulusal Sinirbilim Kongresi (Özet Bildiri/Sözlü</w:t>
      </w:r>
      <w:r>
        <w:rPr>
          <w:spacing w:val="80"/>
          <w:w w:val="110"/>
        </w:rPr>
        <w:t xml:space="preserve"> </w:t>
      </w:r>
      <w:r>
        <w:rPr>
          <w:w w:val="110"/>
        </w:rPr>
        <w:t>Sunum)</w:t>
      </w:r>
      <w:r>
        <w:rPr>
          <w:spacing w:val="80"/>
          <w:w w:val="110"/>
        </w:rPr>
        <w:t xml:space="preserve"> </w:t>
      </w:r>
      <w:r>
        <w:rPr>
          <w:w w:val="110"/>
        </w:rPr>
        <w:t>(Yayın</w:t>
      </w:r>
      <w:r>
        <w:rPr>
          <w:spacing w:val="80"/>
          <w:w w:val="110"/>
        </w:rPr>
        <w:t xml:space="preserve"> </w:t>
      </w:r>
      <w:r>
        <w:rPr>
          <w:w w:val="110"/>
        </w:rPr>
        <w:t>No:</w:t>
      </w:r>
      <w:r>
        <w:rPr>
          <w:spacing w:val="80"/>
          <w:w w:val="110"/>
        </w:rPr>
        <w:t xml:space="preserve"> </w:t>
      </w:r>
      <w:r>
        <w:rPr>
          <w:w w:val="110"/>
        </w:rPr>
        <w:t>7558035)</w:t>
      </w:r>
    </w:p>
    <w:p w:rsidR="001B01F9" w:rsidRDefault="001B01F9">
      <w:pPr>
        <w:pStyle w:val="GvdeMetni"/>
        <w:spacing w:line="247" w:lineRule="auto"/>
        <w:jc w:val="both"/>
        <w:sectPr w:rsidR="001B01F9">
          <w:pgSz w:w="11900" w:h="16840"/>
          <w:pgMar w:top="360" w:right="141" w:bottom="780" w:left="708" w:header="0" w:footer="555" w:gutter="0"/>
          <w:cols w:space="708"/>
        </w:sectPr>
      </w:pPr>
    </w:p>
    <w:p w:rsidR="001B01F9" w:rsidRDefault="00E01999">
      <w:pPr>
        <w:pStyle w:val="ListeParagraf"/>
        <w:numPr>
          <w:ilvl w:val="1"/>
          <w:numId w:val="3"/>
        </w:numPr>
        <w:tabs>
          <w:tab w:val="left" w:pos="1109"/>
          <w:tab w:val="left" w:pos="1112"/>
        </w:tabs>
        <w:spacing w:line="235" w:lineRule="auto"/>
        <w:ind w:right="535" w:hanging="653"/>
        <w:jc w:val="both"/>
        <w:rPr>
          <w:position w:val="-1"/>
          <w:sz w:val="18"/>
        </w:rPr>
      </w:pPr>
      <w:r>
        <w:rPr>
          <w:sz w:val="18"/>
        </w:rPr>
        <w:lastRenderedPageBreak/>
        <w:t>ÖZHAN AMBER,ÜÇOK VEHBİ ALP,AKTURAN ECE ELÇİN,ERGÜL CEYLAN,KARADAYI GÜLŞAH,AYIK MUHAMMED BATUHAN,BAKAY HASAN,TAŞDELEN RÜMEYSA DURAK,Bülbül Öznur (2015).</w:t>
      </w:r>
      <w:r>
        <w:rPr>
          <w:spacing w:val="40"/>
          <w:sz w:val="18"/>
        </w:rPr>
        <w:t xml:space="preserve"> </w:t>
      </w:r>
      <w:r>
        <w:rPr>
          <w:sz w:val="18"/>
        </w:rPr>
        <w:t>ŞİZOFRENİDE HEMEN SONUCA ATLAMA YANLILIĞI İLE BİLİŞSEL İŞLEVLERİN İLİŞKİSİ.</w:t>
      </w:r>
      <w:r>
        <w:rPr>
          <w:spacing w:val="40"/>
          <w:sz w:val="18"/>
        </w:rPr>
        <w:t xml:space="preserve"> </w:t>
      </w:r>
      <w:r>
        <w:rPr>
          <w:sz w:val="18"/>
        </w:rPr>
        <w:t>51.ULUSAL PSİKİYATRİ KONGRESİ</w:t>
      </w:r>
    </w:p>
    <w:p w:rsidR="001B01F9" w:rsidRDefault="00E01999">
      <w:pPr>
        <w:pStyle w:val="GvdeMetni"/>
        <w:spacing w:before="6"/>
        <w:ind w:left="1112"/>
      </w:pPr>
      <w:r>
        <w:rPr>
          <w:w w:val="110"/>
        </w:rPr>
        <w:t>(Özet</w:t>
      </w:r>
      <w:r>
        <w:rPr>
          <w:spacing w:val="7"/>
          <w:w w:val="110"/>
        </w:rPr>
        <w:t xml:space="preserve"> </w:t>
      </w:r>
      <w:r>
        <w:rPr>
          <w:w w:val="110"/>
        </w:rPr>
        <w:t>Bildiri/Poster)</w:t>
      </w:r>
      <w:r>
        <w:rPr>
          <w:spacing w:val="7"/>
          <w:w w:val="110"/>
        </w:rPr>
        <w:t xml:space="preserve"> </w:t>
      </w:r>
      <w:r>
        <w:rPr>
          <w:w w:val="110"/>
        </w:rPr>
        <w:t>(Yayın</w:t>
      </w:r>
      <w:r>
        <w:rPr>
          <w:spacing w:val="8"/>
          <w:w w:val="110"/>
        </w:rPr>
        <w:t xml:space="preserve"> </w:t>
      </w:r>
      <w:r>
        <w:rPr>
          <w:w w:val="110"/>
        </w:rPr>
        <w:t>No: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8201961)</w:t>
      </w:r>
    </w:p>
    <w:p w:rsidR="001B01F9" w:rsidRDefault="00E01999">
      <w:pPr>
        <w:pStyle w:val="ListeParagraf"/>
        <w:numPr>
          <w:ilvl w:val="1"/>
          <w:numId w:val="3"/>
        </w:numPr>
        <w:tabs>
          <w:tab w:val="left" w:pos="1109"/>
          <w:tab w:val="left" w:pos="1112"/>
        </w:tabs>
        <w:spacing w:before="91" w:line="235" w:lineRule="auto"/>
        <w:ind w:right="513" w:hanging="653"/>
        <w:jc w:val="both"/>
        <w:rPr>
          <w:position w:val="-1"/>
          <w:sz w:val="18"/>
        </w:rPr>
      </w:pPr>
      <w:r>
        <w:rPr>
          <w:sz w:val="18"/>
        </w:rPr>
        <w:t>ÖZHAN AMBER,ÜÇOK VEHBİ ALP,AKTURAN ECE ELÇİN,ERGÜL ARSLAN CEYLAN,KARADAYI GÜLŞAH,AYIK MUHAMMED</w:t>
      </w:r>
      <w:r>
        <w:rPr>
          <w:spacing w:val="80"/>
          <w:sz w:val="18"/>
        </w:rPr>
        <w:t xml:space="preserve"> </w:t>
      </w:r>
      <w:r>
        <w:rPr>
          <w:sz w:val="18"/>
        </w:rPr>
        <w:t>BATUHAN,BAKAY</w:t>
      </w:r>
      <w:r>
        <w:rPr>
          <w:spacing w:val="80"/>
          <w:sz w:val="18"/>
        </w:rPr>
        <w:t xml:space="preserve"> </w:t>
      </w:r>
      <w:r>
        <w:rPr>
          <w:sz w:val="18"/>
        </w:rPr>
        <w:t>HASAN,TAŞDELEN</w:t>
      </w:r>
      <w:r>
        <w:rPr>
          <w:spacing w:val="80"/>
          <w:sz w:val="18"/>
        </w:rPr>
        <w:t xml:space="preserve"> </w:t>
      </w:r>
      <w:r>
        <w:rPr>
          <w:sz w:val="18"/>
        </w:rPr>
        <w:t>RÜMEYSA</w:t>
      </w:r>
      <w:r>
        <w:rPr>
          <w:spacing w:val="80"/>
          <w:sz w:val="18"/>
        </w:rPr>
        <w:t xml:space="preserve"> </w:t>
      </w:r>
      <w:r>
        <w:rPr>
          <w:sz w:val="18"/>
        </w:rPr>
        <w:t>DURAK,Bülbül</w:t>
      </w:r>
      <w:r>
        <w:rPr>
          <w:spacing w:val="80"/>
          <w:sz w:val="18"/>
        </w:rPr>
        <w:t xml:space="preserve"> </w:t>
      </w:r>
      <w:r>
        <w:rPr>
          <w:sz w:val="18"/>
        </w:rPr>
        <w:t>Öznur</w:t>
      </w:r>
      <w:r>
        <w:rPr>
          <w:spacing w:val="80"/>
          <w:sz w:val="18"/>
        </w:rPr>
        <w:t xml:space="preserve"> </w:t>
      </w:r>
      <w:r>
        <w:rPr>
          <w:sz w:val="18"/>
        </w:rPr>
        <w:t>(2015). METAKOGNİTİF EĞİTİMİN ŞİZ</w:t>
      </w:r>
      <w:r>
        <w:rPr>
          <w:sz w:val="18"/>
        </w:rPr>
        <w:t>OFRENİ HASTALARININ BİLİŞSEL YANLILIKLARI ÜZERİNE ETKİSİ.</w:t>
      </w:r>
      <w:r>
        <w:rPr>
          <w:spacing w:val="40"/>
          <w:sz w:val="18"/>
        </w:rPr>
        <w:t xml:space="preserve"> </w:t>
      </w:r>
      <w:r>
        <w:rPr>
          <w:sz w:val="18"/>
        </w:rPr>
        <w:t>51.ULUSAL</w:t>
      </w:r>
    </w:p>
    <w:p w:rsidR="001B01F9" w:rsidRDefault="00E01999">
      <w:pPr>
        <w:pStyle w:val="GvdeMetni"/>
        <w:spacing w:before="7"/>
        <w:ind w:left="1112"/>
        <w:jc w:val="both"/>
      </w:pPr>
      <w:r>
        <w:t>PSİKİYATRİ</w:t>
      </w:r>
      <w:r>
        <w:rPr>
          <w:spacing w:val="43"/>
        </w:rPr>
        <w:t xml:space="preserve"> </w:t>
      </w:r>
      <w:r>
        <w:t>KONGRESİ</w:t>
      </w:r>
      <w:r>
        <w:rPr>
          <w:spacing w:val="44"/>
        </w:rPr>
        <w:t xml:space="preserve"> </w:t>
      </w:r>
      <w:r>
        <w:t>(Özet</w:t>
      </w:r>
      <w:r>
        <w:rPr>
          <w:spacing w:val="44"/>
        </w:rPr>
        <w:t xml:space="preserve"> </w:t>
      </w:r>
      <w:r>
        <w:t>Bildiri/Sözlü</w:t>
      </w:r>
      <w:r>
        <w:rPr>
          <w:spacing w:val="44"/>
        </w:rPr>
        <w:t xml:space="preserve"> </w:t>
      </w:r>
      <w:r>
        <w:t>Sunum)</w:t>
      </w:r>
      <w:r>
        <w:rPr>
          <w:spacing w:val="44"/>
        </w:rPr>
        <w:t xml:space="preserve"> </w:t>
      </w:r>
      <w:r>
        <w:t>(Yayın</w:t>
      </w:r>
      <w:r>
        <w:rPr>
          <w:spacing w:val="44"/>
        </w:rPr>
        <w:t xml:space="preserve"> </w:t>
      </w:r>
      <w:r>
        <w:t>No:</w:t>
      </w:r>
      <w:r>
        <w:rPr>
          <w:spacing w:val="44"/>
        </w:rPr>
        <w:t xml:space="preserve"> </w:t>
      </w:r>
      <w:r>
        <w:rPr>
          <w:spacing w:val="-2"/>
        </w:rPr>
        <w:t>8201851)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09"/>
        </w:tabs>
        <w:spacing w:before="87"/>
        <w:ind w:left="1109" w:hanging="650"/>
        <w:jc w:val="both"/>
        <w:rPr>
          <w:position w:val="-1"/>
        </w:rPr>
      </w:pPr>
      <w:r>
        <w:t>TAŞDELEN</w:t>
      </w:r>
      <w:r>
        <w:rPr>
          <w:spacing w:val="64"/>
        </w:rPr>
        <w:t xml:space="preserve"> </w:t>
      </w:r>
      <w:r>
        <w:t>RÜMEYSA,BAKAY</w:t>
      </w:r>
      <w:r>
        <w:rPr>
          <w:spacing w:val="63"/>
        </w:rPr>
        <w:t xml:space="preserve"> </w:t>
      </w:r>
      <w:r>
        <w:t>HASAN,NOYAN</w:t>
      </w:r>
      <w:r>
        <w:rPr>
          <w:spacing w:val="65"/>
        </w:rPr>
        <w:t xml:space="preserve"> </w:t>
      </w:r>
      <w:r>
        <w:t>HANDAN,YARGIÇ</w:t>
      </w:r>
      <w:r>
        <w:rPr>
          <w:spacing w:val="64"/>
        </w:rPr>
        <w:t xml:space="preserve"> </w:t>
      </w:r>
      <w:r>
        <w:t>LÜTFİ</w:t>
      </w:r>
      <w:r>
        <w:rPr>
          <w:spacing w:val="64"/>
        </w:rPr>
        <w:t xml:space="preserve"> </w:t>
      </w:r>
      <w:r>
        <w:t>İLHAN,ÜÇOK</w:t>
      </w:r>
      <w:r>
        <w:rPr>
          <w:spacing w:val="63"/>
        </w:rPr>
        <w:t xml:space="preserve"> </w:t>
      </w:r>
      <w:r>
        <w:t>VEHBİ</w:t>
      </w:r>
      <w:r>
        <w:rPr>
          <w:spacing w:val="63"/>
        </w:rPr>
        <w:t xml:space="preserve"> </w:t>
      </w:r>
      <w:r>
        <w:t>ALP</w:t>
      </w:r>
      <w:r>
        <w:rPr>
          <w:spacing w:val="65"/>
        </w:rPr>
        <w:t xml:space="preserve"> </w:t>
      </w:r>
      <w:r>
        <w:rPr>
          <w:spacing w:val="-2"/>
        </w:rPr>
        <w:t>(2014).</w:t>
      </w:r>
    </w:p>
    <w:p w:rsidR="001B01F9" w:rsidRDefault="00E01999">
      <w:pPr>
        <w:pStyle w:val="GvdeMetni"/>
        <w:tabs>
          <w:tab w:val="left" w:pos="8628"/>
        </w:tabs>
        <w:spacing w:line="247" w:lineRule="auto"/>
        <w:ind w:left="1112" w:right="536"/>
      </w:pPr>
      <w:r>
        <w:rPr>
          <w:w w:val="110"/>
        </w:rPr>
        <w:t>Düzenli</w:t>
      </w:r>
      <w:r>
        <w:rPr>
          <w:spacing w:val="40"/>
          <w:w w:val="110"/>
        </w:rPr>
        <w:t xml:space="preserve"> </w:t>
      </w:r>
      <w:r>
        <w:rPr>
          <w:w w:val="110"/>
        </w:rPr>
        <w:t>Sentetik</w:t>
      </w:r>
      <w:r>
        <w:rPr>
          <w:spacing w:val="40"/>
          <w:w w:val="110"/>
        </w:rPr>
        <w:t xml:space="preserve"> </w:t>
      </w:r>
      <w:r>
        <w:rPr>
          <w:w w:val="110"/>
        </w:rPr>
        <w:t>Kannabinoid</w:t>
      </w:r>
      <w:r>
        <w:rPr>
          <w:spacing w:val="40"/>
          <w:w w:val="110"/>
        </w:rPr>
        <w:t xml:space="preserve"> </w:t>
      </w:r>
      <w:r>
        <w:rPr>
          <w:w w:val="110"/>
        </w:rPr>
        <w:t>Kullanım</w:t>
      </w:r>
      <w:r>
        <w:rPr>
          <w:w w:val="110"/>
        </w:rPr>
        <w:t>ının</w:t>
      </w:r>
      <w:r>
        <w:rPr>
          <w:spacing w:val="40"/>
          <w:w w:val="110"/>
        </w:rPr>
        <w:t xml:space="preserve"> </w:t>
      </w:r>
      <w:r>
        <w:rPr>
          <w:w w:val="110"/>
        </w:rPr>
        <w:t>Kognitif</w:t>
      </w:r>
      <w:r>
        <w:rPr>
          <w:spacing w:val="40"/>
          <w:w w:val="110"/>
        </w:rPr>
        <w:t xml:space="preserve"> </w:t>
      </w:r>
      <w:r>
        <w:rPr>
          <w:w w:val="110"/>
        </w:rPr>
        <w:t>İşlevler</w:t>
      </w:r>
      <w:r>
        <w:rPr>
          <w:spacing w:val="40"/>
          <w:w w:val="110"/>
        </w:rPr>
        <w:t xml:space="preserve"> </w:t>
      </w:r>
      <w:r>
        <w:rPr>
          <w:w w:val="110"/>
        </w:rPr>
        <w:t>Üzerindeki</w:t>
      </w:r>
      <w:r>
        <w:rPr>
          <w:spacing w:val="40"/>
          <w:w w:val="110"/>
        </w:rPr>
        <w:t xml:space="preserve"> </w:t>
      </w:r>
      <w:r>
        <w:rPr>
          <w:w w:val="110"/>
        </w:rPr>
        <w:t>Etkisi.</w:t>
      </w:r>
      <w:r>
        <w:tab/>
      </w:r>
      <w:r>
        <w:rPr>
          <w:w w:val="110"/>
        </w:rPr>
        <w:t>50.</w:t>
      </w:r>
      <w:r>
        <w:rPr>
          <w:spacing w:val="40"/>
          <w:w w:val="110"/>
        </w:rPr>
        <w:t xml:space="preserve"> </w:t>
      </w:r>
      <w:r>
        <w:rPr>
          <w:w w:val="110"/>
        </w:rPr>
        <w:t>Ulusal</w:t>
      </w:r>
      <w:r>
        <w:rPr>
          <w:spacing w:val="40"/>
          <w:w w:val="110"/>
        </w:rPr>
        <w:t xml:space="preserve"> </w:t>
      </w:r>
      <w:r>
        <w:rPr>
          <w:w w:val="110"/>
        </w:rPr>
        <w:t>Psikiyatri Kongresi</w:t>
      </w:r>
      <w:r>
        <w:rPr>
          <w:spacing w:val="40"/>
          <w:w w:val="110"/>
        </w:rPr>
        <w:t xml:space="preserve"> </w:t>
      </w:r>
      <w:r>
        <w:rPr>
          <w:w w:val="110"/>
        </w:rPr>
        <w:t>(Özet</w:t>
      </w:r>
      <w:r>
        <w:rPr>
          <w:spacing w:val="40"/>
          <w:w w:val="110"/>
        </w:rPr>
        <w:t xml:space="preserve"> </w:t>
      </w:r>
      <w:r>
        <w:rPr>
          <w:w w:val="110"/>
        </w:rPr>
        <w:t>Bildiri/Poster)</w:t>
      </w:r>
      <w:r>
        <w:rPr>
          <w:spacing w:val="40"/>
          <w:w w:val="110"/>
        </w:rPr>
        <w:t xml:space="preserve"> </w:t>
      </w:r>
      <w:r>
        <w:rPr>
          <w:w w:val="110"/>
        </w:rPr>
        <w:t>(Yayın</w:t>
      </w:r>
      <w:r>
        <w:rPr>
          <w:spacing w:val="40"/>
          <w:w w:val="110"/>
        </w:rPr>
        <w:t xml:space="preserve"> </w:t>
      </w:r>
      <w:r>
        <w:rPr>
          <w:w w:val="110"/>
        </w:rPr>
        <w:t>No:</w:t>
      </w:r>
      <w:r>
        <w:rPr>
          <w:spacing w:val="40"/>
          <w:w w:val="110"/>
        </w:rPr>
        <w:t xml:space="preserve"> </w:t>
      </w:r>
      <w:r>
        <w:rPr>
          <w:w w:val="110"/>
        </w:rPr>
        <w:t>8359263)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09"/>
          <w:tab w:val="left" w:pos="1112"/>
        </w:tabs>
        <w:spacing w:before="93" w:line="225" w:lineRule="auto"/>
        <w:ind w:right="536" w:hanging="653"/>
        <w:jc w:val="both"/>
        <w:rPr>
          <w:position w:val="-1"/>
        </w:rPr>
      </w:pPr>
      <w:r>
        <w:t>OFLAZ SERAP,GÜVELİ HÜLYA,DEMİRTÜRK MUSTAFA,BAKAY HASAN,BÖLEK SELAHATTİN,ANUK DİLEK,TAŞDELEN</w:t>
      </w:r>
      <w:r>
        <w:rPr>
          <w:spacing w:val="40"/>
        </w:rPr>
        <w:t xml:space="preserve"> </w:t>
      </w:r>
      <w:r>
        <w:t>RÜMEYSA,ÖZKAN</w:t>
      </w:r>
      <w:r>
        <w:rPr>
          <w:spacing w:val="40"/>
        </w:rPr>
        <w:t xml:space="preserve"> </w:t>
      </w:r>
      <w:r>
        <w:t>MİNE,GELİNCİK</w:t>
      </w:r>
      <w:r>
        <w:rPr>
          <w:spacing w:val="40"/>
        </w:rPr>
        <w:t xml:space="preserve"> </w:t>
      </w:r>
      <w:r>
        <w:t>ASLI,ÇOLAKOĞLU</w:t>
      </w:r>
      <w:r>
        <w:rPr>
          <w:spacing w:val="40"/>
        </w:rPr>
        <w:t xml:space="preserve"> </w:t>
      </w:r>
      <w:r>
        <w:t>BAHATTİN,BÜYÜKÖZTÜRK</w:t>
      </w:r>
      <w:r>
        <w:rPr>
          <w:spacing w:val="40"/>
        </w:rPr>
        <w:t xml:space="preserve"> </w:t>
      </w:r>
      <w:r>
        <w:t>SUNA</w:t>
      </w:r>
    </w:p>
    <w:p w:rsidR="001B01F9" w:rsidRDefault="00E01999">
      <w:pPr>
        <w:pStyle w:val="GvdeMetni"/>
        <w:tabs>
          <w:tab w:val="left" w:pos="2026"/>
          <w:tab w:val="left" w:pos="7929"/>
        </w:tabs>
        <w:spacing w:before="7" w:line="247" w:lineRule="auto"/>
        <w:ind w:left="1112" w:right="536"/>
      </w:pPr>
      <w:r>
        <w:rPr>
          <w:spacing w:val="-2"/>
          <w:w w:val="110"/>
        </w:rPr>
        <w:t>(2013).</w:t>
      </w:r>
      <w:r>
        <w:tab/>
      </w:r>
      <w:r>
        <w:rPr>
          <w:w w:val="110"/>
        </w:rPr>
        <w:t>Herediter</w:t>
      </w:r>
      <w:r>
        <w:rPr>
          <w:spacing w:val="40"/>
          <w:w w:val="110"/>
        </w:rPr>
        <w:t xml:space="preserve"> </w:t>
      </w:r>
      <w:r>
        <w:rPr>
          <w:w w:val="110"/>
        </w:rPr>
        <w:t>angioödem</w:t>
      </w:r>
      <w:r>
        <w:rPr>
          <w:spacing w:val="40"/>
          <w:w w:val="110"/>
        </w:rPr>
        <w:t xml:space="preserve"> </w:t>
      </w:r>
      <w:r>
        <w:rPr>
          <w:w w:val="110"/>
        </w:rPr>
        <w:t>hastalarında</w:t>
      </w:r>
      <w:r>
        <w:rPr>
          <w:spacing w:val="40"/>
          <w:w w:val="110"/>
        </w:rPr>
        <w:t xml:space="preserve"> </w:t>
      </w:r>
      <w:r>
        <w:rPr>
          <w:w w:val="110"/>
        </w:rPr>
        <w:t>travmatik</w:t>
      </w:r>
      <w:r>
        <w:rPr>
          <w:spacing w:val="40"/>
          <w:w w:val="110"/>
        </w:rPr>
        <w:t xml:space="preserve"> </w:t>
      </w:r>
      <w:r>
        <w:rPr>
          <w:w w:val="110"/>
        </w:rPr>
        <w:t>yaşantılanma.</w:t>
      </w:r>
      <w:r>
        <w:tab/>
      </w:r>
      <w:r>
        <w:rPr>
          <w:w w:val="110"/>
        </w:rPr>
        <w:t>XX.</w:t>
      </w:r>
      <w:r>
        <w:rPr>
          <w:spacing w:val="40"/>
          <w:w w:val="110"/>
        </w:rPr>
        <w:t xml:space="preserve"> </w:t>
      </w:r>
      <w:r>
        <w:rPr>
          <w:w w:val="110"/>
        </w:rPr>
        <w:t>Ulusal</w:t>
      </w:r>
      <w:r>
        <w:rPr>
          <w:spacing w:val="40"/>
          <w:w w:val="110"/>
        </w:rPr>
        <w:t xml:space="preserve"> </w:t>
      </w:r>
      <w:r>
        <w:rPr>
          <w:w w:val="110"/>
        </w:rPr>
        <w:t>Allerji</w:t>
      </w:r>
      <w:r>
        <w:rPr>
          <w:spacing w:val="40"/>
          <w:w w:val="110"/>
        </w:rPr>
        <w:t xml:space="preserve"> </w:t>
      </w:r>
      <w:r>
        <w:rPr>
          <w:w w:val="110"/>
        </w:rPr>
        <w:t>ve</w:t>
      </w:r>
      <w:r>
        <w:rPr>
          <w:spacing w:val="40"/>
          <w:w w:val="110"/>
        </w:rPr>
        <w:t xml:space="preserve"> </w:t>
      </w:r>
      <w:r>
        <w:rPr>
          <w:w w:val="110"/>
        </w:rPr>
        <w:t>Klinik İmmünoloji</w:t>
      </w:r>
      <w:r>
        <w:rPr>
          <w:spacing w:val="80"/>
          <w:w w:val="110"/>
        </w:rPr>
        <w:t xml:space="preserve"> </w:t>
      </w:r>
      <w:r>
        <w:rPr>
          <w:w w:val="110"/>
        </w:rPr>
        <w:t>Kongresi</w:t>
      </w:r>
      <w:r>
        <w:rPr>
          <w:spacing w:val="80"/>
          <w:w w:val="110"/>
        </w:rPr>
        <w:t xml:space="preserve"> </w:t>
      </w:r>
      <w:r>
        <w:rPr>
          <w:w w:val="110"/>
        </w:rPr>
        <w:t>(Özet</w:t>
      </w:r>
      <w:r>
        <w:rPr>
          <w:spacing w:val="80"/>
          <w:w w:val="110"/>
        </w:rPr>
        <w:t xml:space="preserve"> </w:t>
      </w:r>
      <w:r>
        <w:rPr>
          <w:w w:val="110"/>
        </w:rPr>
        <w:t>Bildiri/Poster)</w:t>
      </w:r>
      <w:r>
        <w:rPr>
          <w:spacing w:val="80"/>
          <w:w w:val="110"/>
        </w:rPr>
        <w:t xml:space="preserve"> </w:t>
      </w:r>
      <w:r>
        <w:rPr>
          <w:w w:val="110"/>
        </w:rPr>
        <w:t>(Yayın</w:t>
      </w:r>
      <w:r>
        <w:rPr>
          <w:spacing w:val="80"/>
          <w:w w:val="110"/>
        </w:rPr>
        <w:t xml:space="preserve"> </w:t>
      </w:r>
      <w:r>
        <w:rPr>
          <w:w w:val="110"/>
        </w:rPr>
        <w:t>No:</w:t>
      </w:r>
      <w:r>
        <w:rPr>
          <w:spacing w:val="80"/>
          <w:w w:val="110"/>
        </w:rPr>
        <w:t xml:space="preserve"> </w:t>
      </w:r>
      <w:r>
        <w:rPr>
          <w:w w:val="110"/>
        </w:rPr>
        <w:t>2762315)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09"/>
          <w:tab w:val="left" w:pos="1112"/>
        </w:tabs>
        <w:spacing w:before="90" w:line="225" w:lineRule="auto"/>
        <w:ind w:right="538" w:hanging="653"/>
        <w:jc w:val="both"/>
        <w:rPr>
          <w:position w:val="-1"/>
        </w:rPr>
      </w:pPr>
      <w:r>
        <w:t>DEMİRTÜRK MUSTAFA,OFLAZ SERAP,GELİNCİK ASLI,GÜVELİ HÜLYA,BAKAY HASAN,BÖLEK SELAHATTİN,ANUK</w:t>
      </w:r>
      <w:r>
        <w:rPr>
          <w:spacing w:val="80"/>
        </w:rPr>
        <w:t xml:space="preserve"> </w:t>
      </w:r>
      <w:r>
        <w:t>DİLEK,TAŞDELEN</w:t>
      </w:r>
      <w:r>
        <w:rPr>
          <w:spacing w:val="80"/>
        </w:rPr>
        <w:t xml:space="preserve"> </w:t>
      </w:r>
      <w:r>
        <w:t>RÜMEYSA,ÇOLAKOĞLU</w:t>
      </w:r>
      <w:r>
        <w:rPr>
          <w:spacing w:val="80"/>
        </w:rPr>
        <w:t xml:space="preserve"> </w:t>
      </w:r>
      <w:r>
        <w:t>BAHATTİN,ÖZKAN</w:t>
      </w:r>
      <w:r>
        <w:rPr>
          <w:spacing w:val="80"/>
        </w:rPr>
        <w:t xml:space="preserve"> </w:t>
      </w:r>
      <w:r>
        <w:t>MİNE,BÜYÜKÖZTÜRK</w:t>
      </w:r>
    </w:p>
    <w:p w:rsidR="001B01F9" w:rsidRDefault="00E01999">
      <w:pPr>
        <w:pStyle w:val="GvdeMetni"/>
        <w:tabs>
          <w:tab w:val="left" w:pos="2605"/>
          <w:tab w:val="left" w:pos="8052"/>
        </w:tabs>
        <w:spacing w:before="8" w:line="247" w:lineRule="auto"/>
        <w:ind w:left="1112" w:right="536"/>
      </w:pPr>
      <w:r>
        <w:rPr>
          <w:w w:val="110"/>
        </w:rPr>
        <w:t>SUNA</w:t>
      </w:r>
      <w:r>
        <w:rPr>
          <w:spacing w:val="40"/>
          <w:w w:val="110"/>
        </w:rPr>
        <w:t xml:space="preserve"> </w:t>
      </w:r>
      <w:r>
        <w:rPr>
          <w:w w:val="110"/>
        </w:rPr>
        <w:t>(2013).</w:t>
      </w:r>
      <w:r>
        <w:tab/>
      </w:r>
      <w:r>
        <w:rPr>
          <w:w w:val="110"/>
        </w:rPr>
        <w:t>Herediter</w:t>
      </w:r>
      <w:r>
        <w:rPr>
          <w:spacing w:val="40"/>
          <w:w w:val="110"/>
        </w:rPr>
        <w:t xml:space="preserve"> </w:t>
      </w:r>
      <w:r>
        <w:rPr>
          <w:w w:val="110"/>
        </w:rPr>
        <w:t>Anjioödem</w:t>
      </w:r>
      <w:r>
        <w:rPr>
          <w:spacing w:val="40"/>
          <w:w w:val="110"/>
        </w:rPr>
        <w:t xml:space="preserve"> </w:t>
      </w:r>
      <w:r>
        <w:rPr>
          <w:w w:val="110"/>
        </w:rPr>
        <w:t>Hastalarında</w:t>
      </w:r>
      <w:r>
        <w:rPr>
          <w:spacing w:val="40"/>
          <w:w w:val="110"/>
        </w:rPr>
        <w:t xml:space="preserve"> </w:t>
      </w:r>
      <w:r>
        <w:rPr>
          <w:w w:val="110"/>
        </w:rPr>
        <w:t>Psikiyatrik</w:t>
      </w:r>
      <w:r>
        <w:rPr>
          <w:spacing w:val="40"/>
          <w:w w:val="110"/>
        </w:rPr>
        <w:t xml:space="preserve"> </w:t>
      </w:r>
      <w:r>
        <w:rPr>
          <w:w w:val="110"/>
        </w:rPr>
        <w:t>Morbidite.</w:t>
      </w:r>
      <w:r>
        <w:tab/>
      </w:r>
      <w:r>
        <w:rPr>
          <w:w w:val="110"/>
        </w:rPr>
        <w:t>XX.</w:t>
      </w:r>
      <w:r>
        <w:rPr>
          <w:spacing w:val="40"/>
          <w:w w:val="110"/>
        </w:rPr>
        <w:t xml:space="preserve"> </w:t>
      </w:r>
      <w:r>
        <w:rPr>
          <w:w w:val="110"/>
        </w:rPr>
        <w:t>Ulusal</w:t>
      </w:r>
      <w:r>
        <w:rPr>
          <w:spacing w:val="40"/>
          <w:w w:val="110"/>
        </w:rPr>
        <w:t xml:space="preserve"> </w:t>
      </w:r>
      <w:r>
        <w:rPr>
          <w:w w:val="110"/>
        </w:rPr>
        <w:t>Alerji</w:t>
      </w:r>
      <w:r>
        <w:rPr>
          <w:spacing w:val="40"/>
          <w:w w:val="110"/>
        </w:rPr>
        <w:t xml:space="preserve"> </w:t>
      </w:r>
      <w:r>
        <w:rPr>
          <w:w w:val="110"/>
        </w:rPr>
        <w:t>ve</w:t>
      </w:r>
      <w:r>
        <w:rPr>
          <w:spacing w:val="40"/>
          <w:w w:val="110"/>
        </w:rPr>
        <w:t xml:space="preserve"> </w:t>
      </w:r>
      <w:r>
        <w:rPr>
          <w:w w:val="110"/>
        </w:rPr>
        <w:t>Klinik İmmunoloji</w:t>
      </w:r>
      <w:r>
        <w:rPr>
          <w:spacing w:val="40"/>
          <w:w w:val="110"/>
        </w:rPr>
        <w:t xml:space="preserve"> </w:t>
      </w:r>
      <w:r>
        <w:rPr>
          <w:w w:val="110"/>
        </w:rPr>
        <w:t>Kongresi</w:t>
      </w:r>
      <w:r>
        <w:rPr>
          <w:spacing w:val="40"/>
          <w:w w:val="110"/>
        </w:rPr>
        <w:t xml:space="preserve"> </w:t>
      </w:r>
      <w:r>
        <w:rPr>
          <w:w w:val="110"/>
        </w:rPr>
        <w:t>(Özet</w:t>
      </w:r>
      <w:r>
        <w:rPr>
          <w:spacing w:val="40"/>
          <w:w w:val="110"/>
        </w:rPr>
        <w:t xml:space="preserve"> </w:t>
      </w:r>
      <w:r>
        <w:rPr>
          <w:w w:val="110"/>
        </w:rPr>
        <w:t>Bildiri/Poster)</w:t>
      </w:r>
      <w:r>
        <w:rPr>
          <w:spacing w:val="40"/>
          <w:w w:val="110"/>
        </w:rPr>
        <w:t xml:space="preserve"> </w:t>
      </w:r>
      <w:r>
        <w:rPr>
          <w:w w:val="110"/>
        </w:rPr>
        <w:t>(Yayın</w:t>
      </w:r>
      <w:r>
        <w:rPr>
          <w:spacing w:val="40"/>
          <w:w w:val="110"/>
        </w:rPr>
        <w:t xml:space="preserve"> </w:t>
      </w:r>
      <w:r>
        <w:rPr>
          <w:w w:val="110"/>
        </w:rPr>
        <w:t>No:</w:t>
      </w:r>
      <w:r>
        <w:rPr>
          <w:spacing w:val="40"/>
          <w:w w:val="110"/>
        </w:rPr>
        <w:t xml:space="preserve"> </w:t>
      </w:r>
      <w:r>
        <w:rPr>
          <w:w w:val="110"/>
        </w:rPr>
        <w:t>7901896)</w:t>
      </w:r>
    </w:p>
    <w:p w:rsidR="001B01F9" w:rsidRDefault="00E01999">
      <w:pPr>
        <w:pStyle w:val="Balk4"/>
        <w:numPr>
          <w:ilvl w:val="1"/>
          <w:numId w:val="3"/>
        </w:numPr>
        <w:tabs>
          <w:tab w:val="left" w:pos="1109"/>
          <w:tab w:val="left" w:pos="1112"/>
        </w:tabs>
        <w:spacing w:before="89" w:line="225" w:lineRule="auto"/>
        <w:ind w:right="515" w:hanging="653"/>
        <w:jc w:val="both"/>
        <w:rPr>
          <w:position w:val="-1"/>
        </w:rPr>
      </w:pPr>
      <w:r>
        <w:t>NOYAN HANDAN,ERGÜL ARSLAN CEYLAN,BAKAY HASAN,TOGAY BİLGE,ÜÇOK VEHBİ ALP (2013).</w:t>
      </w:r>
      <w:r>
        <w:rPr>
          <w:spacing w:val="40"/>
        </w:rPr>
        <w:t xml:space="preserve"> </w:t>
      </w:r>
      <w:r>
        <w:t>İLK EPİZOD</w:t>
      </w:r>
      <w:r>
        <w:rPr>
          <w:spacing w:val="77"/>
        </w:rPr>
        <w:t xml:space="preserve"> </w:t>
      </w:r>
      <w:r>
        <w:t>ŞİZEFRENİDE</w:t>
      </w:r>
      <w:r>
        <w:rPr>
          <w:spacing w:val="76"/>
        </w:rPr>
        <w:t xml:space="preserve"> </w:t>
      </w:r>
      <w:r>
        <w:t>YAŞAM</w:t>
      </w:r>
      <w:r>
        <w:rPr>
          <w:spacing w:val="76"/>
        </w:rPr>
        <w:t xml:space="preserve"> </w:t>
      </w:r>
      <w:r>
        <w:t>OLAYLARININ</w:t>
      </w:r>
      <w:r>
        <w:rPr>
          <w:spacing w:val="77"/>
        </w:rPr>
        <w:t xml:space="preserve"> </w:t>
      </w:r>
      <w:r>
        <w:t>HASTALIK</w:t>
      </w:r>
      <w:r>
        <w:rPr>
          <w:spacing w:val="76"/>
        </w:rPr>
        <w:t xml:space="preserve"> </w:t>
      </w:r>
      <w:r>
        <w:t>ÖNCESİ</w:t>
      </w:r>
      <w:r>
        <w:rPr>
          <w:spacing w:val="76"/>
        </w:rPr>
        <w:t xml:space="preserve"> </w:t>
      </w:r>
      <w:r>
        <w:t>DEĞİŞKENLER</w:t>
      </w:r>
      <w:r>
        <w:rPr>
          <w:spacing w:val="76"/>
        </w:rPr>
        <w:t xml:space="preserve"> </w:t>
      </w:r>
      <w:r>
        <w:t>VE</w:t>
      </w:r>
      <w:r>
        <w:rPr>
          <w:spacing w:val="76"/>
        </w:rPr>
        <w:t xml:space="preserve"> </w:t>
      </w:r>
      <w:r>
        <w:t>GİDİŞİYLE</w:t>
      </w:r>
      <w:r>
        <w:rPr>
          <w:spacing w:val="76"/>
        </w:rPr>
        <w:t xml:space="preserve"> </w:t>
      </w:r>
      <w:r>
        <w:t>ETKİSİ.</w:t>
      </w:r>
    </w:p>
    <w:p w:rsidR="001B01F9" w:rsidRDefault="00E01999">
      <w:pPr>
        <w:pStyle w:val="GvdeMetni"/>
        <w:spacing w:before="8"/>
        <w:ind w:left="1112"/>
        <w:jc w:val="both"/>
      </w:pPr>
      <w:r>
        <w:rPr>
          <w:w w:val="105"/>
        </w:rPr>
        <w:t>49.ULUSAL</w:t>
      </w:r>
      <w:r>
        <w:rPr>
          <w:spacing w:val="69"/>
          <w:w w:val="105"/>
        </w:rPr>
        <w:t xml:space="preserve"> </w:t>
      </w:r>
      <w:r>
        <w:rPr>
          <w:w w:val="105"/>
        </w:rPr>
        <w:t>PSİKİYA</w:t>
      </w:r>
      <w:r>
        <w:rPr>
          <w:w w:val="105"/>
        </w:rPr>
        <w:t>TRİ</w:t>
      </w:r>
      <w:r>
        <w:rPr>
          <w:spacing w:val="68"/>
          <w:w w:val="105"/>
        </w:rPr>
        <w:t xml:space="preserve"> </w:t>
      </w:r>
      <w:r>
        <w:rPr>
          <w:w w:val="105"/>
        </w:rPr>
        <w:t>KONGRESİ</w:t>
      </w:r>
      <w:r>
        <w:rPr>
          <w:spacing w:val="69"/>
          <w:w w:val="105"/>
        </w:rPr>
        <w:t xml:space="preserve"> </w:t>
      </w:r>
      <w:r>
        <w:rPr>
          <w:w w:val="105"/>
        </w:rPr>
        <w:t>(Özet</w:t>
      </w:r>
      <w:r>
        <w:rPr>
          <w:spacing w:val="69"/>
          <w:w w:val="105"/>
        </w:rPr>
        <w:t xml:space="preserve"> </w:t>
      </w:r>
      <w:r>
        <w:rPr>
          <w:w w:val="105"/>
        </w:rPr>
        <w:t>Bildiri/Poster)</w:t>
      </w:r>
      <w:r>
        <w:rPr>
          <w:spacing w:val="70"/>
          <w:w w:val="105"/>
        </w:rPr>
        <w:t xml:space="preserve"> </w:t>
      </w:r>
      <w:r>
        <w:rPr>
          <w:w w:val="105"/>
        </w:rPr>
        <w:t>(Yayın</w:t>
      </w:r>
      <w:r>
        <w:rPr>
          <w:spacing w:val="68"/>
          <w:w w:val="105"/>
        </w:rPr>
        <w:t xml:space="preserve"> </w:t>
      </w:r>
      <w:r>
        <w:rPr>
          <w:w w:val="105"/>
        </w:rPr>
        <w:t>No:</w:t>
      </w:r>
      <w:r>
        <w:rPr>
          <w:spacing w:val="68"/>
          <w:w w:val="105"/>
        </w:rPr>
        <w:t xml:space="preserve"> </w:t>
      </w:r>
      <w:r>
        <w:rPr>
          <w:spacing w:val="-2"/>
          <w:w w:val="105"/>
        </w:rPr>
        <w:t>8201787)</w:t>
      </w:r>
    </w:p>
    <w:p w:rsidR="001B01F9" w:rsidRDefault="001B01F9">
      <w:pPr>
        <w:pStyle w:val="GvdeMetni"/>
        <w:spacing w:before="129"/>
      </w:pPr>
    </w:p>
    <w:p w:rsidR="001B01F9" w:rsidRDefault="00E01999">
      <w:pPr>
        <w:pStyle w:val="Balk1"/>
        <w:spacing w:before="1"/>
      </w:pPr>
      <w:r>
        <w:rPr>
          <w:color w:val="666666"/>
          <w:w w:val="120"/>
        </w:rPr>
        <w:t>Teknik</w:t>
      </w:r>
      <w:r>
        <w:rPr>
          <w:color w:val="666666"/>
          <w:spacing w:val="-7"/>
          <w:w w:val="120"/>
        </w:rPr>
        <w:t xml:space="preserve"> </w:t>
      </w:r>
      <w:r>
        <w:rPr>
          <w:color w:val="666666"/>
          <w:w w:val="120"/>
        </w:rPr>
        <w:t>Not,</w:t>
      </w:r>
      <w:r>
        <w:rPr>
          <w:color w:val="666666"/>
          <w:spacing w:val="-7"/>
          <w:w w:val="120"/>
        </w:rPr>
        <w:t xml:space="preserve"> </w:t>
      </w:r>
      <w:r>
        <w:rPr>
          <w:color w:val="666666"/>
          <w:w w:val="120"/>
        </w:rPr>
        <w:t>Vaka</w:t>
      </w:r>
      <w:r>
        <w:rPr>
          <w:color w:val="666666"/>
          <w:spacing w:val="-7"/>
          <w:w w:val="120"/>
        </w:rPr>
        <w:t xml:space="preserve"> </w:t>
      </w:r>
      <w:r>
        <w:rPr>
          <w:color w:val="666666"/>
          <w:w w:val="120"/>
        </w:rPr>
        <w:t>Takdimi,</w:t>
      </w:r>
      <w:r>
        <w:rPr>
          <w:color w:val="666666"/>
          <w:spacing w:val="-7"/>
          <w:w w:val="120"/>
        </w:rPr>
        <w:t xml:space="preserve"> </w:t>
      </w:r>
      <w:r>
        <w:rPr>
          <w:color w:val="666666"/>
          <w:w w:val="120"/>
        </w:rPr>
        <w:t>Araştırma</w:t>
      </w:r>
      <w:r>
        <w:rPr>
          <w:color w:val="666666"/>
          <w:spacing w:val="-7"/>
          <w:w w:val="120"/>
        </w:rPr>
        <w:t xml:space="preserve"> </w:t>
      </w:r>
      <w:r>
        <w:rPr>
          <w:color w:val="666666"/>
          <w:w w:val="120"/>
        </w:rPr>
        <w:t>notu</w:t>
      </w:r>
      <w:r>
        <w:rPr>
          <w:color w:val="666666"/>
          <w:spacing w:val="-7"/>
          <w:w w:val="120"/>
        </w:rPr>
        <w:t xml:space="preserve"> </w:t>
      </w:r>
      <w:r>
        <w:rPr>
          <w:color w:val="666666"/>
          <w:spacing w:val="-5"/>
          <w:w w:val="120"/>
        </w:rPr>
        <w:t>vb.</w:t>
      </w:r>
    </w:p>
    <w:p w:rsidR="001B01F9" w:rsidRDefault="00E01999">
      <w:pPr>
        <w:pStyle w:val="ListeParagraf"/>
        <w:numPr>
          <w:ilvl w:val="0"/>
          <w:numId w:val="2"/>
        </w:numPr>
        <w:tabs>
          <w:tab w:val="left" w:pos="1130"/>
          <w:tab w:val="left" w:pos="1132"/>
        </w:tabs>
        <w:spacing w:before="144" w:line="240" w:lineRule="auto"/>
        <w:ind w:right="895"/>
        <w:jc w:val="both"/>
        <w:rPr>
          <w:sz w:val="18"/>
        </w:rPr>
      </w:pPr>
      <w:r>
        <w:rPr>
          <w:w w:val="115"/>
          <w:sz w:val="18"/>
        </w:rPr>
        <w:t>Kısa Makale, BAKAY HASAN,GICA ŞAKİR,UĞUZ FARUK (2024).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Treatment of women with generalized anxiety disorder during the postpartum period with paroxetine: A</w:t>
      </w:r>
      <w:r>
        <w:rPr>
          <w:w w:val="115"/>
          <w:sz w:val="18"/>
        </w:rPr>
        <w:t xml:space="preserve"> retrospective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analysis of 11 years of clinical data.</w:t>
      </w:r>
      <w:r>
        <w:rPr>
          <w:spacing w:val="40"/>
          <w:w w:val="115"/>
          <w:sz w:val="18"/>
        </w:rPr>
        <w:t xml:space="preserve"> </w:t>
      </w:r>
      <w:r>
        <w:rPr>
          <w:w w:val="115"/>
          <w:sz w:val="18"/>
        </w:rPr>
        <w:t>Health Care for Women International, 46(5), 585-591., Doi: 10.1080/07399332.2024.2417956 (Yayın No: 9399778)</w:t>
      </w:r>
    </w:p>
    <w:p w:rsidR="001B01F9" w:rsidRDefault="00E01999">
      <w:pPr>
        <w:pStyle w:val="ListeParagraf"/>
        <w:numPr>
          <w:ilvl w:val="0"/>
          <w:numId w:val="2"/>
        </w:numPr>
        <w:tabs>
          <w:tab w:val="left" w:pos="1130"/>
        </w:tabs>
        <w:spacing w:before="86"/>
        <w:ind w:left="1130" w:hanging="624"/>
        <w:jc w:val="both"/>
        <w:rPr>
          <w:sz w:val="18"/>
        </w:rPr>
      </w:pPr>
      <w:r>
        <w:rPr>
          <w:sz w:val="18"/>
        </w:rPr>
        <w:t>Vaka</w:t>
      </w:r>
      <w:r>
        <w:rPr>
          <w:spacing w:val="18"/>
          <w:sz w:val="18"/>
        </w:rPr>
        <w:t xml:space="preserve"> </w:t>
      </w:r>
      <w:r>
        <w:rPr>
          <w:sz w:val="18"/>
        </w:rPr>
        <w:t>Takdimi,</w:t>
      </w:r>
      <w:r>
        <w:rPr>
          <w:spacing w:val="18"/>
          <w:sz w:val="18"/>
        </w:rPr>
        <w:t xml:space="preserve"> </w:t>
      </w:r>
      <w:r>
        <w:rPr>
          <w:sz w:val="18"/>
        </w:rPr>
        <w:t>OFLAZ</w:t>
      </w:r>
      <w:r>
        <w:rPr>
          <w:spacing w:val="19"/>
          <w:sz w:val="18"/>
        </w:rPr>
        <w:t xml:space="preserve"> </w:t>
      </w:r>
      <w:r>
        <w:rPr>
          <w:sz w:val="18"/>
        </w:rPr>
        <w:t>SERAP,</w:t>
      </w:r>
      <w:r>
        <w:rPr>
          <w:spacing w:val="18"/>
          <w:sz w:val="18"/>
        </w:rPr>
        <w:t xml:space="preserve"> </w:t>
      </w:r>
      <w:r>
        <w:rPr>
          <w:sz w:val="18"/>
        </w:rPr>
        <w:t>BAKAY</w:t>
      </w:r>
      <w:r>
        <w:rPr>
          <w:spacing w:val="18"/>
          <w:sz w:val="18"/>
        </w:rPr>
        <w:t xml:space="preserve"> </w:t>
      </w:r>
      <w:r>
        <w:rPr>
          <w:sz w:val="18"/>
        </w:rPr>
        <w:t>HASAN,</w:t>
      </w:r>
      <w:r>
        <w:rPr>
          <w:spacing w:val="19"/>
          <w:sz w:val="18"/>
        </w:rPr>
        <w:t xml:space="preserve"> </w:t>
      </w:r>
      <w:r>
        <w:rPr>
          <w:sz w:val="18"/>
        </w:rPr>
        <w:t>ÇEKİÇ</w:t>
      </w:r>
      <w:r>
        <w:rPr>
          <w:spacing w:val="18"/>
          <w:sz w:val="18"/>
        </w:rPr>
        <w:t xml:space="preserve"> </w:t>
      </w:r>
      <w:r>
        <w:rPr>
          <w:sz w:val="18"/>
        </w:rPr>
        <w:t>ERTUĞRUL,</w:t>
      </w:r>
      <w:r>
        <w:rPr>
          <w:spacing w:val="18"/>
          <w:sz w:val="18"/>
        </w:rPr>
        <w:t xml:space="preserve"> </w:t>
      </w:r>
      <w:r>
        <w:rPr>
          <w:sz w:val="18"/>
        </w:rPr>
        <w:t>GÜVELİ</w:t>
      </w:r>
      <w:r>
        <w:rPr>
          <w:spacing w:val="19"/>
          <w:sz w:val="18"/>
        </w:rPr>
        <w:t xml:space="preserve"> </w:t>
      </w:r>
      <w:r>
        <w:rPr>
          <w:sz w:val="18"/>
        </w:rPr>
        <w:t>HÜLYA,</w:t>
      </w:r>
      <w:r>
        <w:rPr>
          <w:spacing w:val="18"/>
          <w:sz w:val="18"/>
        </w:rPr>
        <w:t xml:space="preserve"> </w:t>
      </w:r>
      <w:r>
        <w:rPr>
          <w:sz w:val="18"/>
        </w:rPr>
        <w:t>BAĞ</w:t>
      </w:r>
      <w:r>
        <w:rPr>
          <w:spacing w:val="18"/>
          <w:sz w:val="18"/>
        </w:rPr>
        <w:t xml:space="preserve"> </w:t>
      </w:r>
      <w:r>
        <w:rPr>
          <w:sz w:val="18"/>
        </w:rPr>
        <w:t>SEVDA</w:t>
      </w:r>
      <w:r>
        <w:rPr>
          <w:spacing w:val="19"/>
          <w:sz w:val="18"/>
        </w:rPr>
        <w:t xml:space="preserve"> </w:t>
      </w:r>
      <w:r>
        <w:rPr>
          <w:spacing w:val="-2"/>
          <w:sz w:val="18"/>
        </w:rPr>
        <w:t>(2014).</w:t>
      </w:r>
    </w:p>
    <w:p w:rsidR="001B01F9" w:rsidRDefault="00E01999">
      <w:pPr>
        <w:pStyle w:val="GvdeMetni"/>
        <w:spacing w:line="247" w:lineRule="auto"/>
        <w:ind w:left="1132" w:right="896"/>
      </w:pPr>
      <w:r>
        <w:rPr>
          <w:w w:val="115"/>
        </w:rPr>
        <w:t>Atypi</w:t>
      </w:r>
      <w:r>
        <w:rPr>
          <w:w w:val="115"/>
        </w:rPr>
        <w:t>cal antipsychotics induced chronic akathisia: a case report.</w:t>
      </w:r>
      <w:r>
        <w:rPr>
          <w:spacing w:val="68"/>
          <w:w w:val="115"/>
        </w:rPr>
        <w:t xml:space="preserve"> </w:t>
      </w:r>
      <w:r>
        <w:rPr>
          <w:w w:val="115"/>
        </w:rPr>
        <w:t>Journal of Mood Disorders, 4(4), 175-182., Doi: 10.5455/jmood.20140420094355 (Yayın No: 7237728)</w:t>
      </w:r>
    </w:p>
    <w:p w:rsidR="001B01F9" w:rsidRDefault="001B01F9">
      <w:pPr>
        <w:pStyle w:val="GvdeMetni"/>
      </w:pPr>
    </w:p>
    <w:p w:rsidR="001B01F9" w:rsidRDefault="001B01F9">
      <w:pPr>
        <w:pStyle w:val="GvdeMetni"/>
        <w:spacing w:before="12"/>
      </w:pPr>
    </w:p>
    <w:p w:rsidR="001B01F9" w:rsidRDefault="00E01999">
      <w:pPr>
        <w:pStyle w:val="Balk1"/>
      </w:pPr>
      <w:r>
        <w:rPr>
          <w:color w:val="666666"/>
          <w:w w:val="120"/>
        </w:rPr>
        <w:t>Üniversite</w:t>
      </w:r>
      <w:r>
        <w:rPr>
          <w:color w:val="666666"/>
          <w:spacing w:val="2"/>
          <w:w w:val="120"/>
        </w:rPr>
        <w:t xml:space="preserve"> </w:t>
      </w:r>
      <w:r>
        <w:rPr>
          <w:color w:val="666666"/>
          <w:w w:val="120"/>
        </w:rPr>
        <w:t>Dışı</w:t>
      </w:r>
      <w:r>
        <w:rPr>
          <w:color w:val="666666"/>
          <w:spacing w:val="3"/>
          <w:w w:val="120"/>
        </w:rPr>
        <w:t xml:space="preserve"> </w:t>
      </w:r>
      <w:r>
        <w:rPr>
          <w:color w:val="666666"/>
          <w:spacing w:val="-2"/>
          <w:w w:val="120"/>
        </w:rPr>
        <w:t>Deneyim</w:t>
      </w:r>
    </w:p>
    <w:p w:rsidR="001B01F9" w:rsidRDefault="001B01F9">
      <w:pPr>
        <w:pStyle w:val="GvdeMetni"/>
        <w:spacing w:before="4" w:after="1"/>
        <w:rPr>
          <w:rFonts w:ascii="Trebuchet MS"/>
          <w:b/>
          <w:sz w:val="12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1187"/>
        <w:gridCol w:w="9173"/>
      </w:tblGrid>
      <w:tr w:rsidR="001B01F9">
        <w:trPr>
          <w:trHeight w:val="357"/>
        </w:trPr>
        <w:tc>
          <w:tcPr>
            <w:tcW w:w="1187" w:type="dxa"/>
            <w:tcBorders>
              <w:top w:val="single" w:sz="18" w:space="0" w:color="999999"/>
            </w:tcBorders>
          </w:tcPr>
          <w:p w:rsidR="001B01F9" w:rsidRDefault="00E01999">
            <w:pPr>
              <w:pStyle w:val="TableParagraph"/>
              <w:spacing w:before="149" w:line="188" w:lineRule="exact"/>
              <w:ind w:right="91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w w:val="115"/>
                <w:sz w:val="18"/>
              </w:rPr>
              <w:t>25.05.2017-</w:t>
            </w:r>
          </w:p>
        </w:tc>
        <w:tc>
          <w:tcPr>
            <w:tcW w:w="9173" w:type="dxa"/>
            <w:tcBorders>
              <w:top w:val="single" w:sz="18" w:space="0" w:color="999999"/>
            </w:tcBorders>
          </w:tcPr>
          <w:p w:rsidR="001B01F9" w:rsidRDefault="00E01999">
            <w:pPr>
              <w:pStyle w:val="TableParagraph"/>
              <w:tabs>
                <w:tab w:val="left" w:pos="2092"/>
              </w:tabs>
              <w:spacing w:before="169" w:line="168" w:lineRule="exact"/>
              <w:ind w:left="93"/>
              <w:rPr>
                <w:rFonts w:ascii="Microsoft Sans Serif" w:hAnsi="Microsoft Sans Serif"/>
                <w:sz w:val="18"/>
              </w:rPr>
            </w:pPr>
            <w:r>
              <w:rPr>
                <w:rFonts w:ascii="Trebuchet MS" w:hAnsi="Trebuchet MS"/>
                <w:b/>
                <w:spacing w:val="2"/>
                <w:w w:val="110"/>
                <w:position w:val="12"/>
                <w:sz w:val="16"/>
              </w:rPr>
              <w:t>Psikiyatri</w:t>
            </w:r>
            <w:r>
              <w:rPr>
                <w:rFonts w:ascii="Trebuchet MS" w:hAnsi="Trebuchet MS"/>
                <w:b/>
                <w:spacing w:val="56"/>
                <w:w w:val="110"/>
                <w:position w:val="12"/>
                <w:sz w:val="16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w w:val="110"/>
                <w:position w:val="12"/>
                <w:sz w:val="16"/>
              </w:rPr>
              <w:t>Uzmanı</w:t>
            </w:r>
            <w:r>
              <w:rPr>
                <w:rFonts w:ascii="Trebuchet MS" w:hAnsi="Trebuchet MS"/>
                <w:b/>
                <w:position w:val="12"/>
                <w:sz w:val="16"/>
              </w:rPr>
              <w:tab/>
            </w:r>
            <w:r>
              <w:rPr>
                <w:rFonts w:ascii="Microsoft Sans Serif" w:hAnsi="Microsoft Sans Serif"/>
                <w:w w:val="110"/>
                <w:sz w:val="18"/>
              </w:rPr>
              <w:t>Sağlık</w:t>
            </w:r>
            <w:r>
              <w:rPr>
                <w:rFonts w:ascii="Microsoft Sans Serif" w:hAnsi="Microsoft Sans Serif"/>
                <w:spacing w:val="6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Bakanlığı</w:t>
            </w:r>
            <w:r>
              <w:rPr>
                <w:rFonts w:ascii="Microsoft Sans Serif" w:hAnsi="Microsoft Sans Serif"/>
                <w:spacing w:val="6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Gaziantep</w:t>
            </w:r>
            <w:r>
              <w:rPr>
                <w:rFonts w:ascii="Microsoft Sans Serif" w:hAnsi="Microsoft Sans Serif"/>
                <w:spacing w:val="7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Nizip</w:t>
            </w:r>
            <w:r>
              <w:rPr>
                <w:rFonts w:ascii="Microsoft Sans Serif" w:hAnsi="Microsoft Sans Serif"/>
                <w:spacing w:val="6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Devlet</w:t>
            </w:r>
            <w:r>
              <w:rPr>
                <w:rFonts w:ascii="Microsoft Sans Serif" w:hAnsi="Microsoft Sans Serif"/>
                <w:spacing w:val="6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Hastanesi,</w:t>
            </w:r>
            <w:r>
              <w:rPr>
                <w:rFonts w:ascii="Microsoft Sans Serif" w:hAnsi="Microsoft Sans Serif"/>
                <w:spacing w:val="7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10"/>
                <w:sz w:val="18"/>
              </w:rPr>
              <w:t>(Hastane)</w:t>
            </w:r>
          </w:p>
        </w:tc>
      </w:tr>
      <w:tr w:rsidR="001B01F9">
        <w:trPr>
          <w:trHeight w:val="397"/>
        </w:trPr>
        <w:tc>
          <w:tcPr>
            <w:tcW w:w="1187" w:type="dxa"/>
            <w:tcBorders>
              <w:bottom w:val="single" w:sz="18" w:space="0" w:color="999999"/>
            </w:tcBorders>
          </w:tcPr>
          <w:p w:rsidR="001B01F9" w:rsidRDefault="00E01999">
            <w:pPr>
              <w:pStyle w:val="TableParagraph"/>
              <w:spacing w:before="1"/>
              <w:ind w:right="154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w w:val="115"/>
                <w:sz w:val="18"/>
              </w:rPr>
              <w:t>03.10.2022</w:t>
            </w:r>
          </w:p>
        </w:tc>
        <w:tc>
          <w:tcPr>
            <w:tcW w:w="9173" w:type="dxa"/>
            <w:tcBorders>
              <w:bottom w:val="single" w:sz="18" w:space="0" w:color="999999"/>
            </w:tcBorders>
          </w:tcPr>
          <w:p w:rsidR="001B01F9" w:rsidRDefault="00E01999">
            <w:pPr>
              <w:pStyle w:val="TableParagraph"/>
              <w:spacing w:before="0" w:line="184" w:lineRule="exact"/>
              <w:ind w:left="9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spacing w:val="-2"/>
                <w:w w:val="125"/>
                <w:sz w:val="16"/>
              </w:rPr>
              <w:t>(Psikiyatr)</w:t>
            </w:r>
          </w:p>
        </w:tc>
      </w:tr>
      <w:tr w:rsidR="001B01F9">
        <w:trPr>
          <w:trHeight w:val="357"/>
        </w:trPr>
        <w:tc>
          <w:tcPr>
            <w:tcW w:w="1187" w:type="dxa"/>
            <w:tcBorders>
              <w:top w:val="single" w:sz="18" w:space="0" w:color="999999"/>
            </w:tcBorders>
          </w:tcPr>
          <w:p w:rsidR="001B01F9" w:rsidRDefault="00E01999">
            <w:pPr>
              <w:pStyle w:val="TableParagraph"/>
              <w:spacing w:before="149" w:line="188" w:lineRule="exact"/>
              <w:ind w:right="91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w w:val="115"/>
                <w:sz w:val="18"/>
              </w:rPr>
              <w:t>26.08.2016-</w:t>
            </w:r>
          </w:p>
        </w:tc>
        <w:tc>
          <w:tcPr>
            <w:tcW w:w="9173" w:type="dxa"/>
            <w:tcBorders>
              <w:top w:val="single" w:sz="18" w:space="0" w:color="999999"/>
            </w:tcBorders>
          </w:tcPr>
          <w:p w:rsidR="001B01F9" w:rsidRDefault="00E01999">
            <w:pPr>
              <w:pStyle w:val="TableParagraph"/>
              <w:tabs>
                <w:tab w:val="left" w:pos="2092"/>
              </w:tabs>
              <w:spacing w:before="165" w:line="173" w:lineRule="exact"/>
              <w:ind w:left="93"/>
              <w:rPr>
                <w:rFonts w:ascii="Microsoft Sans Serif" w:hAnsi="Microsoft Sans Serif"/>
                <w:sz w:val="18"/>
              </w:rPr>
            </w:pPr>
            <w:r>
              <w:rPr>
                <w:rFonts w:ascii="Trebuchet MS" w:hAnsi="Trebuchet MS"/>
                <w:b/>
                <w:spacing w:val="2"/>
                <w:w w:val="110"/>
                <w:position w:val="2"/>
                <w:sz w:val="16"/>
              </w:rPr>
              <w:t>Psikiyatri</w:t>
            </w:r>
            <w:r>
              <w:rPr>
                <w:rFonts w:ascii="Trebuchet MS" w:hAnsi="Trebuchet MS"/>
                <w:b/>
                <w:spacing w:val="56"/>
                <w:w w:val="110"/>
                <w:position w:val="2"/>
                <w:sz w:val="16"/>
              </w:rPr>
              <w:t xml:space="preserve"> </w:t>
            </w:r>
            <w:r>
              <w:rPr>
                <w:rFonts w:ascii="Trebuchet MS" w:hAnsi="Trebuchet MS"/>
                <w:b/>
                <w:spacing w:val="-2"/>
                <w:w w:val="110"/>
                <w:position w:val="2"/>
                <w:sz w:val="16"/>
              </w:rPr>
              <w:t>Uzmanı</w:t>
            </w:r>
            <w:r>
              <w:rPr>
                <w:rFonts w:ascii="Trebuchet MS" w:hAnsi="Trebuchet MS"/>
                <w:b/>
                <w:position w:val="2"/>
                <w:sz w:val="16"/>
              </w:rPr>
              <w:tab/>
            </w:r>
            <w:r>
              <w:rPr>
                <w:rFonts w:ascii="Microsoft Sans Serif" w:hAnsi="Microsoft Sans Serif"/>
                <w:w w:val="110"/>
                <w:sz w:val="18"/>
              </w:rPr>
              <w:t>Sağlık</w:t>
            </w:r>
            <w:r>
              <w:rPr>
                <w:rFonts w:ascii="Microsoft Sans Serif" w:hAnsi="Microsoft Sans Serif"/>
                <w:spacing w:val="1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Bakanlığı</w:t>
            </w:r>
            <w:r>
              <w:rPr>
                <w:rFonts w:ascii="Microsoft Sans Serif" w:hAnsi="Microsoft Sans Serif"/>
                <w:spacing w:val="2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İstanbul</w:t>
            </w:r>
            <w:r>
              <w:rPr>
                <w:rFonts w:ascii="Microsoft Sans Serif" w:hAnsi="Microsoft Sans Serif"/>
                <w:spacing w:val="2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Bakırköy</w:t>
            </w:r>
            <w:r>
              <w:rPr>
                <w:rFonts w:ascii="Microsoft Sans Serif" w:hAnsi="Microsoft Sans Serif"/>
                <w:spacing w:val="2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Prof.</w:t>
            </w:r>
            <w:r>
              <w:rPr>
                <w:rFonts w:ascii="Microsoft Sans Serif" w:hAnsi="Microsoft Sans Serif"/>
                <w:spacing w:val="1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Dr.</w:t>
            </w:r>
            <w:r>
              <w:rPr>
                <w:rFonts w:ascii="Microsoft Sans Serif" w:hAnsi="Microsoft Sans Serif"/>
                <w:spacing w:val="2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Mazhar</w:t>
            </w:r>
            <w:r>
              <w:rPr>
                <w:rFonts w:ascii="Microsoft Sans Serif" w:hAnsi="Microsoft Sans Serif"/>
                <w:spacing w:val="2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Osman</w:t>
            </w:r>
            <w:r>
              <w:rPr>
                <w:rFonts w:ascii="Microsoft Sans Serif" w:hAnsi="Microsoft Sans Serif"/>
                <w:spacing w:val="2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Ruh</w:t>
            </w:r>
            <w:r>
              <w:rPr>
                <w:rFonts w:ascii="Microsoft Sans Serif" w:hAnsi="Microsoft Sans Serif"/>
                <w:spacing w:val="1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Sağlığı</w:t>
            </w:r>
            <w:r>
              <w:rPr>
                <w:rFonts w:ascii="Microsoft Sans Serif" w:hAnsi="Microsoft Sans Serif"/>
                <w:spacing w:val="2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Ve</w:t>
            </w:r>
            <w:r>
              <w:rPr>
                <w:rFonts w:ascii="Microsoft Sans Serif" w:hAnsi="Microsoft Sans Serif"/>
                <w:spacing w:val="2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10"/>
                <w:sz w:val="18"/>
              </w:rPr>
              <w:t>Sinir</w:t>
            </w:r>
          </w:p>
        </w:tc>
      </w:tr>
      <w:tr w:rsidR="001B01F9">
        <w:trPr>
          <w:trHeight w:val="397"/>
        </w:trPr>
        <w:tc>
          <w:tcPr>
            <w:tcW w:w="1187" w:type="dxa"/>
            <w:tcBorders>
              <w:bottom w:val="single" w:sz="18" w:space="0" w:color="999999"/>
            </w:tcBorders>
          </w:tcPr>
          <w:p w:rsidR="001B01F9" w:rsidRDefault="00E01999">
            <w:pPr>
              <w:pStyle w:val="TableParagraph"/>
              <w:spacing w:before="1"/>
              <w:ind w:right="154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w w:val="115"/>
                <w:sz w:val="18"/>
              </w:rPr>
              <w:t>23.05.2017</w:t>
            </w:r>
          </w:p>
        </w:tc>
        <w:tc>
          <w:tcPr>
            <w:tcW w:w="9173" w:type="dxa"/>
            <w:tcBorders>
              <w:bottom w:val="single" w:sz="18" w:space="0" w:color="999999"/>
            </w:tcBorders>
          </w:tcPr>
          <w:p w:rsidR="001B01F9" w:rsidRDefault="00E01999">
            <w:pPr>
              <w:pStyle w:val="TableParagraph"/>
              <w:tabs>
                <w:tab w:val="left" w:pos="2092"/>
              </w:tabs>
              <w:spacing w:before="0" w:line="225" w:lineRule="exact"/>
              <w:ind w:left="93"/>
              <w:rPr>
                <w:rFonts w:ascii="Microsoft Sans Serif" w:hAnsi="Microsoft Sans Serif"/>
                <w:sz w:val="18"/>
              </w:rPr>
            </w:pPr>
            <w:r>
              <w:rPr>
                <w:rFonts w:ascii="Trebuchet MS" w:hAnsi="Trebuchet MS"/>
                <w:b/>
                <w:spacing w:val="-2"/>
                <w:w w:val="115"/>
                <w:position w:val="4"/>
                <w:sz w:val="16"/>
              </w:rPr>
              <w:t>(Psikiyatr)</w:t>
            </w:r>
            <w:r>
              <w:rPr>
                <w:rFonts w:ascii="Trebuchet MS" w:hAnsi="Trebuchet MS"/>
                <w:b/>
                <w:position w:val="4"/>
                <w:sz w:val="16"/>
              </w:rPr>
              <w:tab/>
            </w:r>
            <w:r>
              <w:rPr>
                <w:rFonts w:ascii="Microsoft Sans Serif" w:hAnsi="Microsoft Sans Serif"/>
                <w:w w:val="110"/>
                <w:sz w:val="18"/>
              </w:rPr>
              <w:t>Hastalıkları</w:t>
            </w:r>
            <w:r>
              <w:rPr>
                <w:rFonts w:ascii="Microsoft Sans Serif" w:hAnsi="Microsoft Sans Serif"/>
                <w:spacing w:val="14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Eğitim</w:t>
            </w:r>
            <w:r>
              <w:rPr>
                <w:rFonts w:ascii="Microsoft Sans Serif" w:hAnsi="Microsoft Sans Serif"/>
                <w:spacing w:val="15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Ve</w:t>
            </w:r>
            <w:r>
              <w:rPr>
                <w:rFonts w:ascii="Microsoft Sans Serif" w:hAnsi="Microsoft Sans Serif"/>
                <w:spacing w:val="14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Araştırma</w:t>
            </w:r>
            <w:r>
              <w:rPr>
                <w:rFonts w:ascii="Microsoft Sans Serif" w:hAnsi="Microsoft Sans Serif"/>
                <w:spacing w:val="15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18"/>
              </w:rPr>
              <w:t>Hastanesi,</w:t>
            </w:r>
            <w:r>
              <w:rPr>
                <w:rFonts w:ascii="Microsoft Sans Serif" w:hAnsi="Microsoft Sans Serif"/>
                <w:spacing w:val="15"/>
                <w:w w:val="110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10"/>
                <w:sz w:val="18"/>
              </w:rPr>
              <w:t>(Hastane)</w:t>
            </w:r>
          </w:p>
        </w:tc>
      </w:tr>
      <w:tr w:rsidR="001B01F9">
        <w:trPr>
          <w:trHeight w:val="357"/>
        </w:trPr>
        <w:tc>
          <w:tcPr>
            <w:tcW w:w="1187" w:type="dxa"/>
            <w:tcBorders>
              <w:top w:val="single" w:sz="18" w:space="0" w:color="999999"/>
            </w:tcBorders>
          </w:tcPr>
          <w:p w:rsidR="001B01F9" w:rsidRDefault="00E01999">
            <w:pPr>
              <w:pStyle w:val="TableParagraph"/>
              <w:spacing w:before="149" w:line="188" w:lineRule="exact"/>
              <w:ind w:right="91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w w:val="115"/>
                <w:sz w:val="18"/>
              </w:rPr>
              <w:t>10.11.2011-</w:t>
            </w:r>
          </w:p>
        </w:tc>
        <w:tc>
          <w:tcPr>
            <w:tcW w:w="9173" w:type="dxa"/>
            <w:tcBorders>
              <w:top w:val="single" w:sz="18" w:space="0" w:color="999999"/>
            </w:tcBorders>
          </w:tcPr>
          <w:p w:rsidR="001B01F9" w:rsidRDefault="00E01999">
            <w:pPr>
              <w:pStyle w:val="TableParagraph"/>
              <w:spacing w:before="169" w:line="168" w:lineRule="exact"/>
              <w:ind w:left="93"/>
              <w:rPr>
                <w:rFonts w:ascii="Microsoft Sans Serif" w:hAnsi="Microsoft Sans Serif"/>
                <w:sz w:val="18"/>
              </w:rPr>
            </w:pPr>
            <w:r>
              <w:rPr>
                <w:rFonts w:ascii="Trebuchet MS" w:hAnsi="Trebuchet MS"/>
                <w:b/>
                <w:w w:val="115"/>
                <w:position w:val="12"/>
                <w:sz w:val="16"/>
              </w:rPr>
              <w:t>Pratisyen</w:t>
            </w:r>
            <w:r>
              <w:rPr>
                <w:rFonts w:ascii="Trebuchet MS" w:hAnsi="Trebuchet MS"/>
                <w:b/>
                <w:spacing w:val="-11"/>
                <w:w w:val="115"/>
                <w:position w:val="12"/>
                <w:sz w:val="16"/>
              </w:rPr>
              <w:t xml:space="preserve"> </w:t>
            </w:r>
            <w:r>
              <w:rPr>
                <w:rFonts w:ascii="Trebuchet MS" w:hAnsi="Trebuchet MS"/>
                <w:b/>
                <w:w w:val="115"/>
                <w:position w:val="12"/>
                <w:sz w:val="16"/>
              </w:rPr>
              <w:t>Hekim</w:t>
            </w:r>
            <w:r>
              <w:rPr>
                <w:rFonts w:ascii="Trebuchet MS" w:hAnsi="Trebuchet MS"/>
                <w:b/>
                <w:spacing w:val="-11"/>
                <w:w w:val="115"/>
                <w:position w:val="12"/>
                <w:sz w:val="16"/>
              </w:rPr>
              <w:t xml:space="preserve"> </w:t>
            </w:r>
            <w:r>
              <w:rPr>
                <w:rFonts w:ascii="Trebuchet MS" w:hAnsi="Trebuchet MS"/>
                <w:b/>
                <w:w w:val="115"/>
                <w:position w:val="12"/>
                <w:sz w:val="16"/>
              </w:rPr>
              <w:t>(Tıp</w:t>
            </w:r>
            <w:r>
              <w:rPr>
                <w:rFonts w:ascii="Trebuchet MS" w:hAnsi="Trebuchet MS"/>
                <w:b/>
                <w:spacing w:val="35"/>
                <w:w w:val="115"/>
                <w:position w:val="12"/>
                <w:sz w:val="16"/>
              </w:rPr>
              <w:t xml:space="preserve"> </w:t>
            </w:r>
            <w:r>
              <w:rPr>
                <w:rFonts w:ascii="Microsoft Sans Serif" w:hAnsi="Microsoft Sans Serif"/>
                <w:w w:val="115"/>
                <w:sz w:val="18"/>
              </w:rPr>
              <w:t>Sağlık</w:t>
            </w:r>
            <w:r>
              <w:rPr>
                <w:rFonts w:ascii="Microsoft Sans Serif" w:hAnsi="Microsoft Sans Serif"/>
                <w:spacing w:val="-9"/>
                <w:w w:val="115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5"/>
                <w:sz w:val="18"/>
              </w:rPr>
              <w:t>Bakanlığı</w:t>
            </w:r>
            <w:r>
              <w:rPr>
                <w:rFonts w:ascii="Microsoft Sans Serif" w:hAnsi="Microsoft Sans Serif"/>
                <w:spacing w:val="-8"/>
                <w:w w:val="115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5"/>
                <w:sz w:val="18"/>
              </w:rPr>
              <w:t>Siirt</w:t>
            </w:r>
            <w:r>
              <w:rPr>
                <w:rFonts w:ascii="Microsoft Sans Serif" w:hAnsi="Microsoft Sans Serif"/>
                <w:spacing w:val="-9"/>
                <w:w w:val="115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5"/>
                <w:sz w:val="18"/>
              </w:rPr>
              <w:t>Şirvan</w:t>
            </w:r>
            <w:r>
              <w:rPr>
                <w:rFonts w:ascii="Microsoft Sans Serif" w:hAnsi="Microsoft Sans Serif"/>
                <w:spacing w:val="-9"/>
                <w:w w:val="115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5"/>
                <w:sz w:val="18"/>
              </w:rPr>
              <w:t>Toplum</w:t>
            </w:r>
            <w:r>
              <w:rPr>
                <w:rFonts w:ascii="Microsoft Sans Serif" w:hAnsi="Microsoft Sans Serif"/>
                <w:spacing w:val="-9"/>
                <w:w w:val="115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5"/>
                <w:sz w:val="18"/>
              </w:rPr>
              <w:t>Sağlığı</w:t>
            </w:r>
            <w:r>
              <w:rPr>
                <w:rFonts w:ascii="Microsoft Sans Serif" w:hAnsi="Microsoft Sans Serif"/>
                <w:spacing w:val="-9"/>
                <w:w w:val="115"/>
                <w:sz w:val="18"/>
              </w:rPr>
              <w:t xml:space="preserve"> </w:t>
            </w:r>
            <w:r>
              <w:rPr>
                <w:rFonts w:ascii="Microsoft Sans Serif" w:hAnsi="Microsoft Sans Serif"/>
                <w:w w:val="115"/>
                <w:sz w:val="18"/>
              </w:rPr>
              <w:t>Merkezi,</w:t>
            </w:r>
            <w:r>
              <w:rPr>
                <w:rFonts w:ascii="Microsoft Sans Serif" w:hAnsi="Microsoft Sans Serif"/>
                <w:spacing w:val="-8"/>
                <w:w w:val="11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15"/>
                <w:sz w:val="18"/>
              </w:rPr>
              <w:t>(Kamu)</w:t>
            </w:r>
          </w:p>
        </w:tc>
      </w:tr>
      <w:tr w:rsidR="001B01F9">
        <w:trPr>
          <w:trHeight w:val="209"/>
        </w:trPr>
        <w:tc>
          <w:tcPr>
            <w:tcW w:w="1187" w:type="dxa"/>
          </w:tcPr>
          <w:p w:rsidR="001B01F9" w:rsidRDefault="00E01999">
            <w:pPr>
              <w:pStyle w:val="TableParagraph"/>
              <w:spacing w:before="1" w:line="188" w:lineRule="exact"/>
              <w:ind w:right="154"/>
              <w:jc w:val="center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w w:val="115"/>
                <w:sz w:val="18"/>
              </w:rPr>
              <w:t>22.02.2012</w:t>
            </w:r>
          </w:p>
        </w:tc>
        <w:tc>
          <w:tcPr>
            <w:tcW w:w="9173" w:type="dxa"/>
          </w:tcPr>
          <w:p w:rsidR="001B01F9" w:rsidRDefault="00E01999">
            <w:pPr>
              <w:pStyle w:val="TableParagraph"/>
              <w:spacing w:before="0" w:line="184" w:lineRule="exact"/>
              <w:ind w:left="9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spacing w:val="-2"/>
                <w:w w:val="120"/>
                <w:sz w:val="16"/>
              </w:rPr>
              <w:t>Doktoru)</w:t>
            </w:r>
          </w:p>
        </w:tc>
      </w:tr>
    </w:tbl>
    <w:p w:rsidR="00E01999" w:rsidRDefault="00E01999"/>
    <w:sectPr w:rsidR="00E01999">
      <w:pgSz w:w="11900" w:h="16840"/>
      <w:pgMar w:top="360" w:right="141" w:bottom="780" w:left="708" w:header="0" w:footer="5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999" w:rsidRDefault="00E01999">
      <w:r>
        <w:separator/>
      </w:r>
    </w:p>
  </w:endnote>
  <w:endnote w:type="continuationSeparator" w:id="0">
    <w:p w:rsidR="00E01999" w:rsidRDefault="00E0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1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1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1"/>
    <w:family w:val="swiss"/>
    <w:pitch w:val="variable"/>
    <w:sig w:usb0="00000003" w:usb1="00000000" w:usb2="00000000" w:usb3="00000000" w:csb0="00000001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1F9" w:rsidRDefault="00E01999">
    <w:pPr>
      <w:pStyle w:val="GvdeMetni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4192" behindDoc="1" locked="0" layoutInCell="1" allowOverlap="1">
              <wp:simplePos x="0" y="0"/>
              <wp:positionH relativeFrom="page">
                <wp:posOffset>7168388</wp:posOffset>
              </wp:positionH>
              <wp:positionV relativeFrom="page">
                <wp:posOffset>10175586</wp:posOffset>
              </wp:positionV>
              <wp:extent cx="26162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01F9" w:rsidRDefault="00E01999">
                          <w:pPr>
                            <w:spacing w:before="13"/>
                            <w:ind w:left="10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64.440002pt;margin-top:801.227295pt;width:20.6pt;height:13.2pt;mso-position-horizontal-relative:page;mso-position-vertical-relative:page;z-index:-1601228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10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999" w:rsidRDefault="00E01999">
      <w:r>
        <w:separator/>
      </w:r>
    </w:p>
  </w:footnote>
  <w:footnote w:type="continuationSeparator" w:id="0">
    <w:p w:rsidR="00E01999" w:rsidRDefault="00E01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95024"/>
    <w:multiLevelType w:val="hybridMultilevel"/>
    <w:tmpl w:val="62E43302"/>
    <w:lvl w:ilvl="0" w:tplc="2D4AE8C6">
      <w:start w:val="1"/>
      <w:numFmt w:val="decimal"/>
      <w:lvlText w:val="%1."/>
      <w:lvlJc w:val="left"/>
      <w:pPr>
        <w:ind w:left="1132" w:hanging="62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14"/>
        <w:position w:val="-1"/>
        <w:sz w:val="18"/>
        <w:szCs w:val="18"/>
        <w:lang w:val="tr-TR" w:eastAsia="en-US" w:bidi="ar-SA"/>
      </w:rPr>
    </w:lvl>
    <w:lvl w:ilvl="1" w:tplc="ABE03F4E">
      <w:numFmt w:val="bullet"/>
      <w:lvlText w:val="•"/>
      <w:lvlJc w:val="left"/>
      <w:pPr>
        <w:ind w:left="2131" w:hanging="626"/>
      </w:pPr>
      <w:rPr>
        <w:rFonts w:hint="default"/>
        <w:lang w:val="tr-TR" w:eastAsia="en-US" w:bidi="ar-SA"/>
      </w:rPr>
    </w:lvl>
    <w:lvl w:ilvl="2" w:tplc="2558FBC8">
      <w:numFmt w:val="bullet"/>
      <w:lvlText w:val="•"/>
      <w:lvlJc w:val="left"/>
      <w:pPr>
        <w:ind w:left="3122" w:hanging="626"/>
      </w:pPr>
      <w:rPr>
        <w:rFonts w:hint="default"/>
        <w:lang w:val="tr-TR" w:eastAsia="en-US" w:bidi="ar-SA"/>
      </w:rPr>
    </w:lvl>
    <w:lvl w:ilvl="3" w:tplc="C1B83F1A">
      <w:numFmt w:val="bullet"/>
      <w:lvlText w:val="•"/>
      <w:lvlJc w:val="left"/>
      <w:pPr>
        <w:ind w:left="4113" w:hanging="626"/>
      </w:pPr>
      <w:rPr>
        <w:rFonts w:hint="default"/>
        <w:lang w:val="tr-TR" w:eastAsia="en-US" w:bidi="ar-SA"/>
      </w:rPr>
    </w:lvl>
    <w:lvl w:ilvl="4" w:tplc="1B18E3C8">
      <w:numFmt w:val="bullet"/>
      <w:lvlText w:val="•"/>
      <w:lvlJc w:val="left"/>
      <w:pPr>
        <w:ind w:left="5104" w:hanging="626"/>
      </w:pPr>
      <w:rPr>
        <w:rFonts w:hint="default"/>
        <w:lang w:val="tr-TR" w:eastAsia="en-US" w:bidi="ar-SA"/>
      </w:rPr>
    </w:lvl>
    <w:lvl w:ilvl="5" w:tplc="35C2C9AA">
      <w:numFmt w:val="bullet"/>
      <w:lvlText w:val="•"/>
      <w:lvlJc w:val="left"/>
      <w:pPr>
        <w:ind w:left="6095" w:hanging="626"/>
      </w:pPr>
      <w:rPr>
        <w:rFonts w:hint="default"/>
        <w:lang w:val="tr-TR" w:eastAsia="en-US" w:bidi="ar-SA"/>
      </w:rPr>
    </w:lvl>
    <w:lvl w:ilvl="6" w:tplc="019E4412">
      <w:numFmt w:val="bullet"/>
      <w:lvlText w:val="•"/>
      <w:lvlJc w:val="left"/>
      <w:pPr>
        <w:ind w:left="7086" w:hanging="626"/>
      </w:pPr>
      <w:rPr>
        <w:rFonts w:hint="default"/>
        <w:lang w:val="tr-TR" w:eastAsia="en-US" w:bidi="ar-SA"/>
      </w:rPr>
    </w:lvl>
    <w:lvl w:ilvl="7" w:tplc="D670458E">
      <w:numFmt w:val="bullet"/>
      <w:lvlText w:val="•"/>
      <w:lvlJc w:val="left"/>
      <w:pPr>
        <w:ind w:left="8077" w:hanging="626"/>
      </w:pPr>
      <w:rPr>
        <w:rFonts w:hint="default"/>
        <w:lang w:val="tr-TR" w:eastAsia="en-US" w:bidi="ar-SA"/>
      </w:rPr>
    </w:lvl>
    <w:lvl w:ilvl="8" w:tplc="B852DB76">
      <w:numFmt w:val="bullet"/>
      <w:lvlText w:val="•"/>
      <w:lvlJc w:val="left"/>
      <w:pPr>
        <w:ind w:left="9068" w:hanging="626"/>
      </w:pPr>
      <w:rPr>
        <w:rFonts w:hint="default"/>
        <w:lang w:val="tr-TR" w:eastAsia="en-US" w:bidi="ar-SA"/>
      </w:rPr>
    </w:lvl>
  </w:abstractNum>
  <w:abstractNum w:abstractNumId="1" w15:restartNumberingAfterBreak="0">
    <w:nsid w:val="67C23CC4"/>
    <w:multiLevelType w:val="hybridMultilevel"/>
    <w:tmpl w:val="DCA688C4"/>
    <w:lvl w:ilvl="0" w:tplc="4698BBA2">
      <w:start w:val="1"/>
      <w:numFmt w:val="decimal"/>
      <w:lvlText w:val="%1."/>
      <w:lvlJc w:val="left"/>
      <w:pPr>
        <w:ind w:left="1132" w:hanging="62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14"/>
        <w:position w:val="-1"/>
        <w:sz w:val="18"/>
        <w:szCs w:val="18"/>
        <w:lang w:val="tr-TR" w:eastAsia="en-US" w:bidi="ar-SA"/>
      </w:rPr>
    </w:lvl>
    <w:lvl w:ilvl="1" w:tplc="DE90F11E">
      <w:numFmt w:val="bullet"/>
      <w:lvlText w:val="•"/>
      <w:lvlJc w:val="left"/>
      <w:pPr>
        <w:ind w:left="2131" w:hanging="626"/>
      </w:pPr>
      <w:rPr>
        <w:rFonts w:hint="default"/>
        <w:lang w:val="tr-TR" w:eastAsia="en-US" w:bidi="ar-SA"/>
      </w:rPr>
    </w:lvl>
    <w:lvl w:ilvl="2" w:tplc="AAD063A0">
      <w:numFmt w:val="bullet"/>
      <w:lvlText w:val="•"/>
      <w:lvlJc w:val="left"/>
      <w:pPr>
        <w:ind w:left="3122" w:hanging="626"/>
      </w:pPr>
      <w:rPr>
        <w:rFonts w:hint="default"/>
        <w:lang w:val="tr-TR" w:eastAsia="en-US" w:bidi="ar-SA"/>
      </w:rPr>
    </w:lvl>
    <w:lvl w:ilvl="3" w:tplc="5E8C886A">
      <w:numFmt w:val="bullet"/>
      <w:lvlText w:val="•"/>
      <w:lvlJc w:val="left"/>
      <w:pPr>
        <w:ind w:left="4113" w:hanging="626"/>
      </w:pPr>
      <w:rPr>
        <w:rFonts w:hint="default"/>
        <w:lang w:val="tr-TR" w:eastAsia="en-US" w:bidi="ar-SA"/>
      </w:rPr>
    </w:lvl>
    <w:lvl w:ilvl="4" w:tplc="E85CB8F2">
      <w:numFmt w:val="bullet"/>
      <w:lvlText w:val="•"/>
      <w:lvlJc w:val="left"/>
      <w:pPr>
        <w:ind w:left="5104" w:hanging="626"/>
      </w:pPr>
      <w:rPr>
        <w:rFonts w:hint="default"/>
        <w:lang w:val="tr-TR" w:eastAsia="en-US" w:bidi="ar-SA"/>
      </w:rPr>
    </w:lvl>
    <w:lvl w:ilvl="5" w:tplc="AF7EF860">
      <w:numFmt w:val="bullet"/>
      <w:lvlText w:val="•"/>
      <w:lvlJc w:val="left"/>
      <w:pPr>
        <w:ind w:left="6095" w:hanging="626"/>
      </w:pPr>
      <w:rPr>
        <w:rFonts w:hint="default"/>
        <w:lang w:val="tr-TR" w:eastAsia="en-US" w:bidi="ar-SA"/>
      </w:rPr>
    </w:lvl>
    <w:lvl w:ilvl="6" w:tplc="176C11A2">
      <w:numFmt w:val="bullet"/>
      <w:lvlText w:val="•"/>
      <w:lvlJc w:val="left"/>
      <w:pPr>
        <w:ind w:left="7086" w:hanging="626"/>
      </w:pPr>
      <w:rPr>
        <w:rFonts w:hint="default"/>
        <w:lang w:val="tr-TR" w:eastAsia="en-US" w:bidi="ar-SA"/>
      </w:rPr>
    </w:lvl>
    <w:lvl w:ilvl="7" w:tplc="D4BCC1EE">
      <w:numFmt w:val="bullet"/>
      <w:lvlText w:val="•"/>
      <w:lvlJc w:val="left"/>
      <w:pPr>
        <w:ind w:left="8077" w:hanging="626"/>
      </w:pPr>
      <w:rPr>
        <w:rFonts w:hint="default"/>
        <w:lang w:val="tr-TR" w:eastAsia="en-US" w:bidi="ar-SA"/>
      </w:rPr>
    </w:lvl>
    <w:lvl w:ilvl="8" w:tplc="40F42080">
      <w:numFmt w:val="bullet"/>
      <w:lvlText w:val="•"/>
      <w:lvlJc w:val="left"/>
      <w:pPr>
        <w:ind w:left="9068" w:hanging="626"/>
      </w:pPr>
      <w:rPr>
        <w:rFonts w:hint="default"/>
        <w:lang w:val="tr-TR" w:eastAsia="en-US" w:bidi="ar-SA"/>
      </w:rPr>
    </w:lvl>
  </w:abstractNum>
  <w:abstractNum w:abstractNumId="2" w15:restartNumberingAfterBreak="0">
    <w:nsid w:val="7D3F31D5"/>
    <w:multiLevelType w:val="hybridMultilevel"/>
    <w:tmpl w:val="E1701268"/>
    <w:lvl w:ilvl="0" w:tplc="87DA5FB2">
      <w:start w:val="1"/>
      <w:numFmt w:val="decimal"/>
      <w:lvlText w:val="%1."/>
      <w:lvlJc w:val="left"/>
      <w:pPr>
        <w:ind w:left="698" w:hanging="17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14"/>
        <w:sz w:val="16"/>
        <w:szCs w:val="16"/>
        <w:lang w:val="tr-TR" w:eastAsia="en-US" w:bidi="ar-SA"/>
      </w:rPr>
    </w:lvl>
    <w:lvl w:ilvl="1" w:tplc="90069B1A">
      <w:numFmt w:val="bullet"/>
      <w:lvlText w:val="•"/>
      <w:lvlJc w:val="left"/>
      <w:pPr>
        <w:ind w:left="738" w:hanging="173"/>
      </w:pPr>
      <w:rPr>
        <w:rFonts w:hint="default"/>
        <w:lang w:val="tr-TR" w:eastAsia="en-US" w:bidi="ar-SA"/>
      </w:rPr>
    </w:lvl>
    <w:lvl w:ilvl="2" w:tplc="D602C1BE">
      <w:numFmt w:val="bullet"/>
      <w:lvlText w:val="•"/>
      <w:lvlJc w:val="left"/>
      <w:pPr>
        <w:ind w:left="776" w:hanging="173"/>
      </w:pPr>
      <w:rPr>
        <w:rFonts w:hint="default"/>
        <w:lang w:val="tr-TR" w:eastAsia="en-US" w:bidi="ar-SA"/>
      </w:rPr>
    </w:lvl>
    <w:lvl w:ilvl="3" w:tplc="2422B798">
      <w:numFmt w:val="bullet"/>
      <w:lvlText w:val="•"/>
      <w:lvlJc w:val="left"/>
      <w:pPr>
        <w:ind w:left="815" w:hanging="173"/>
      </w:pPr>
      <w:rPr>
        <w:rFonts w:hint="default"/>
        <w:lang w:val="tr-TR" w:eastAsia="en-US" w:bidi="ar-SA"/>
      </w:rPr>
    </w:lvl>
    <w:lvl w:ilvl="4" w:tplc="E0ACA8CA">
      <w:numFmt w:val="bullet"/>
      <w:lvlText w:val="•"/>
      <w:lvlJc w:val="left"/>
      <w:pPr>
        <w:ind w:left="853" w:hanging="173"/>
      </w:pPr>
      <w:rPr>
        <w:rFonts w:hint="default"/>
        <w:lang w:val="tr-TR" w:eastAsia="en-US" w:bidi="ar-SA"/>
      </w:rPr>
    </w:lvl>
    <w:lvl w:ilvl="5" w:tplc="F8CADF7A">
      <w:numFmt w:val="bullet"/>
      <w:lvlText w:val="•"/>
      <w:lvlJc w:val="left"/>
      <w:pPr>
        <w:ind w:left="892" w:hanging="173"/>
      </w:pPr>
      <w:rPr>
        <w:rFonts w:hint="default"/>
        <w:lang w:val="tr-TR" w:eastAsia="en-US" w:bidi="ar-SA"/>
      </w:rPr>
    </w:lvl>
    <w:lvl w:ilvl="6" w:tplc="FAE82C36">
      <w:numFmt w:val="bullet"/>
      <w:lvlText w:val="•"/>
      <w:lvlJc w:val="left"/>
      <w:pPr>
        <w:ind w:left="930" w:hanging="173"/>
      </w:pPr>
      <w:rPr>
        <w:rFonts w:hint="default"/>
        <w:lang w:val="tr-TR" w:eastAsia="en-US" w:bidi="ar-SA"/>
      </w:rPr>
    </w:lvl>
    <w:lvl w:ilvl="7" w:tplc="5B62271E">
      <w:numFmt w:val="bullet"/>
      <w:lvlText w:val="•"/>
      <w:lvlJc w:val="left"/>
      <w:pPr>
        <w:ind w:left="968" w:hanging="173"/>
      </w:pPr>
      <w:rPr>
        <w:rFonts w:hint="default"/>
        <w:lang w:val="tr-TR" w:eastAsia="en-US" w:bidi="ar-SA"/>
      </w:rPr>
    </w:lvl>
    <w:lvl w:ilvl="8" w:tplc="2CF88EB8">
      <w:numFmt w:val="bullet"/>
      <w:lvlText w:val="•"/>
      <w:lvlJc w:val="left"/>
      <w:pPr>
        <w:ind w:left="1007" w:hanging="173"/>
      </w:pPr>
      <w:rPr>
        <w:rFonts w:hint="default"/>
        <w:lang w:val="tr-TR" w:eastAsia="en-US" w:bidi="ar-SA"/>
      </w:rPr>
    </w:lvl>
  </w:abstractNum>
  <w:abstractNum w:abstractNumId="3" w15:restartNumberingAfterBreak="0">
    <w:nsid w:val="7FF23F74"/>
    <w:multiLevelType w:val="hybridMultilevel"/>
    <w:tmpl w:val="0EAE6F62"/>
    <w:lvl w:ilvl="0" w:tplc="8B441FF8">
      <w:start w:val="2"/>
      <w:numFmt w:val="upperLetter"/>
      <w:lvlText w:val="%1."/>
      <w:lvlJc w:val="left"/>
      <w:pPr>
        <w:ind w:left="92" w:hanging="358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color w:val="666666"/>
        <w:spacing w:val="-1"/>
        <w:w w:val="118"/>
        <w:sz w:val="24"/>
        <w:szCs w:val="24"/>
        <w:lang w:val="tr-TR" w:eastAsia="en-US" w:bidi="ar-SA"/>
      </w:rPr>
    </w:lvl>
    <w:lvl w:ilvl="1" w:tplc="C8781BFE">
      <w:start w:val="1"/>
      <w:numFmt w:val="decimal"/>
      <w:lvlText w:val="%2."/>
      <w:lvlJc w:val="left"/>
      <w:pPr>
        <w:ind w:left="1112" w:hanging="596"/>
        <w:jc w:val="left"/>
      </w:pPr>
      <w:rPr>
        <w:rFonts w:hint="default"/>
        <w:spacing w:val="-1"/>
        <w:w w:val="114"/>
        <w:lang w:val="tr-TR" w:eastAsia="en-US" w:bidi="ar-SA"/>
      </w:rPr>
    </w:lvl>
    <w:lvl w:ilvl="2" w:tplc="4712DFA4">
      <w:numFmt w:val="bullet"/>
      <w:lvlText w:val="•"/>
      <w:lvlJc w:val="left"/>
      <w:pPr>
        <w:ind w:left="1140" w:hanging="596"/>
      </w:pPr>
      <w:rPr>
        <w:rFonts w:hint="default"/>
        <w:lang w:val="tr-TR" w:eastAsia="en-US" w:bidi="ar-SA"/>
      </w:rPr>
    </w:lvl>
    <w:lvl w:ilvl="3" w:tplc="44E0B358">
      <w:numFmt w:val="bullet"/>
      <w:lvlText w:val="•"/>
      <w:lvlJc w:val="left"/>
      <w:pPr>
        <w:ind w:left="1360" w:hanging="596"/>
      </w:pPr>
      <w:rPr>
        <w:rFonts w:hint="default"/>
        <w:lang w:val="tr-TR" w:eastAsia="en-US" w:bidi="ar-SA"/>
      </w:rPr>
    </w:lvl>
    <w:lvl w:ilvl="4" w:tplc="ED0ED2EA">
      <w:numFmt w:val="bullet"/>
      <w:lvlText w:val="•"/>
      <w:lvlJc w:val="left"/>
      <w:pPr>
        <w:ind w:left="2744" w:hanging="596"/>
      </w:pPr>
      <w:rPr>
        <w:rFonts w:hint="default"/>
        <w:lang w:val="tr-TR" w:eastAsia="en-US" w:bidi="ar-SA"/>
      </w:rPr>
    </w:lvl>
    <w:lvl w:ilvl="5" w:tplc="D0E8F266">
      <w:numFmt w:val="bullet"/>
      <w:lvlText w:val="•"/>
      <w:lvlJc w:val="left"/>
      <w:pPr>
        <w:ind w:left="4128" w:hanging="596"/>
      </w:pPr>
      <w:rPr>
        <w:rFonts w:hint="default"/>
        <w:lang w:val="tr-TR" w:eastAsia="en-US" w:bidi="ar-SA"/>
      </w:rPr>
    </w:lvl>
    <w:lvl w:ilvl="6" w:tplc="CC82482A">
      <w:numFmt w:val="bullet"/>
      <w:lvlText w:val="•"/>
      <w:lvlJc w:val="left"/>
      <w:pPr>
        <w:ind w:left="5513" w:hanging="596"/>
      </w:pPr>
      <w:rPr>
        <w:rFonts w:hint="default"/>
        <w:lang w:val="tr-TR" w:eastAsia="en-US" w:bidi="ar-SA"/>
      </w:rPr>
    </w:lvl>
    <w:lvl w:ilvl="7" w:tplc="D8B8B1F2">
      <w:numFmt w:val="bullet"/>
      <w:lvlText w:val="•"/>
      <w:lvlJc w:val="left"/>
      <w:pPr>
        <w:ind w:left="6897" w:hanging="596"/>
      </w:pPr>
      <w:rPr>
        <w:rFonts w:hint="default"/>
        <w:lang w:val="tr-TR" w:eastAsia="en-US" w:bidi="ar-SA"/>
      </w:rPr>
    </w:lvl>
    <w:lvl w:ilvl="8" w:tplc="37309F68">
      <w:numFmt w:val="bullet"/>
      <w:lvlText w:val="•"/>
      <w:lvlJc w:val="left"/>
      <w:pPr>
        <w:ind w:left="8282" w:hanging="596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01F9"/>
    <w:rsid w:val="001B01F9"/>
    <w:rsid w:val="00491901"/>
    <w:rsid w:val="00E0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8030ED"/>
  <w15:docId w15:val="{4DDE28DF-23D9-C14B-89A0-77DC387D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9"/>
    <w:qFormat/>
    <w:pPr>
      <w:ind w:left="92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spacing w:before="172"/>
      <w:outlineLvl w:val="1"/>
    </w:pPr>
    <w:rPr>
      <w:rFonts w:ascii="Verdana" w:eastAsia="Verdana" w:hAnsi="Verdana" w:cs="Verdana"/>
      <w:b/>
      <w:bCs/>
      <w:sz w:val="20"/>
      <w:szCs w:val="20"/>
    </w:rPr>
  </w:style>
  <w:style w:type="paragraph" w:styleId="Balk3">
    <w:name w:val="heading 3"/>
    <w:basedOn w:val="Normal"/>
    <w:uiPriority w:val="9"/>
    <w:unhideWhenUsed/>
    <w:qFormat/>
    <w:pPr>
      <w:ind w:left="372"/>
      <w:outlineLvl w:val="2"/>
    </w:pPr>
    <w:rPr>
      <w:rFonts w:ascii="Verdana" w:eastAsia="Verdana" w:hAnsi="Verdana" w:cs="Verdana"/>
      <w:sz w:val="20"/>
      <w:szCs w:val="20"/>
    </w:rPr>
  </w:style>
  <w:style w:type="paragraph" w:styleId="Balk4">
    <w:name w:val="heading 4"/>
    <w:basedOn w:val="Normal"/>
    <w:uiPriority w:val="9"/>
    <w:unhideWhenUsed/>
    <w:qFormat/>
    <w:pPr>
      <w:spacing w:line="217" w:lineRule="exact"/>
      <w:ind w:left="1131" w:hanging="653"/>
      <w:outlineLvl w:val="3"/>
    </w:pPr>
    <w:rPr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1">
    <w:name w:val="toc 1"/>
    <w:basedOn w:val="Normal"/>
    <w:uiPriority w:val="1"/>
    <w:qFormat/>
    <w:pPr>
      <w:spacing w:before="170"/>
      <w:ind w:left="372"/>
    </w:pPr>
    <w:rPr>
      <w:rFonts w:ascii="Arial MT" w:eastAsia="Arial MT" w:hAnsi="Arial MT" w:cs="Arial MT"/>
      <w:sz w:val="20"/>
      <w:szCs w:val="20"/>
    </w:r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0"/>
    <w:qFormat/>
    <w:pPr>
      <w:ind w:left="32"/>
    </w:pPr>
    <w:rPr>
      <w:rFonts w:ascii="Verdana" w:eastAsia="Verdana" w:hAnsi="Verdana" w:cs="Verdana"/>
      <w:sz w:val="36"/>
      <w:szCs w:val="36"/>
    </w:rPr>
  </w:style>
  <w:style w:type="paragraph" w:styleId="ListeParagraf">
    <w:name w:val="List Paragraph"/>
    <w:basedOn w:val="Normal"/>
    <w:uiPriority w:val="1"/>
    <w:qFormat/>
    <w:pPr>
      <w:spacing w:before="84" w:line="217" w:lineRule="exact"/>
      <w:ind w:left="1132" w:hanging="59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76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asanbaka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3029</Words>
  <Characters>17266</Characters>
  <Application>Microsoft Office Word</Application>
  <DocSecurity>0</DocSecurity>
  <Lines>143</Lines>
  <Paragraphs>40</Paragraphs>
  <ScaleCrop>false</ScaleCrop>
  <Company/>
  <LinksUpToDate>false</LinksUpToDate>
  <CharactersWithSpaces>20255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cp:lastModifiedBy>Microsoft Office Kullanıcısı</cp:lastModifiedBy>
  <cp:revision>2</cp:revision>
  <dcterms:created xsi:type="dcterms:W3CDTF">2026-10-05T19:52:00Z</dcterms:created>
  <dcterms:modified xsi:type="dcterms:W3CDTF">2026-10-05T19:52:00Z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JasperReports Library version 6.4.3</vt:lpwstr>
  </property>
  <property fmtid="{D5CDD505-2E9C-101B-9397-08002B2CF9AE}" pid="5" name="LastSaved">
    <vt:filetime>2026-10-05T00:00:00Z</vt:filetime>
  </property>
  <property fmtid="{D5CDD505-2E9C-101B-9397-08002B2CF9AE}" pid="6" name="Producer">
    <vt:lpwstr>iText 2.1.7 by 1T3XT</vt:lpwstr>
  </property>
</Properties>
</file>